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6F788" w14:textId="77777777" w:rsidR="00FB610A" w:rsidRPr="00C462B1" w:rsidRDefault="00FB610A" w:rsidP="002D306D">
      <w:pPr>
        <w:pStyle w:val="Nadpis4"/>
        <w:spacing w:line="276" w:lineRule="auto"/>
      </w:pPr>
      <w:r w:rsidRPr="00C462B1">
        <w:t>Výzva na predkladanie cenových ponúk</w:t>
      </w:r>
    </w:p>
    <w:p w14:paraId="3A22E0AB" w14:textId="77777777" w:rsidR="00FB610A" w:rsidRPr="00C462B1" w:rsidRDefault="00FB610A" w:rsidP="002D306D">
      <w:pPr>
        <w:pStyle w:val="Nadpis4"/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56662C">
        <w:rPr>
          <w:b w:val="0"/>
          <w:sz w:val="24"/>
          <w:szCs w:val="24"/>
        </w:rPr>
        <w:t>prieskum</w:t>
      </w:r>
      <w:r w:rsidRPr="00C462B1">
        <w:rPr>
          <w:b w:val="0"/>
          <w:sz w:val="24"/>
          <w:szCs w:val="24"/>
        </w:rPr>
        <w:t xml:space="preserve"> trhu</w:t>
      </w:r>
      <w:r>
        <w:rPr>
          <w:b w:val="0"/>
          <w:sz w:val="24"/>
          <w:szCs w:val="24"/>
        </w:rPr>
        <w:t xml:space="preserve"> realizovaný prostredníctvom Výzvy na predkladanie cenových ponúk</w:t>
      </w:r>
      <w:r w:rsidRPr="00C462B1">
        <w:rPr>
          <w:b w:val="0"/>
          <w:sz w:val="24"/>
          <w:szCs w:val="24"/>
        </w:rPr>
        <w:t>)</w:t>
      </w:r>
      <w:r w:rsidRPr="00C462B1">
        <w:rPr>
          <w:sz w:val="24"/>
          <w:szCs w:val="24"/>
        </w:rPr>
        <w:t xml:space="preserve"> </w:t>
      </w:r>
    </w:p>
    <w:p w14:paraId="6711C5CD" w14:textId="77777777" w:rsidR="00FB610A" w:rsidRDefault="00FB610A" w:rsidP="002D306D">
      <w:pPr>
        <w:rPr>
          <w:rFonts w:ascii="Times New Roman" w:hAnsi="Times New Roman" w:cs="Times New Roman"/>
          <w:b/>
          <w:sz w:val="24"/>
          <w:szCs w:val="24"/>
        </w:rPr>
      </w:pPr>
    </w:p>
    <w:p w14:paraId="2FDE46D4" w14:textId="77777777" w:rsidR="00620C99" w:rsidRDefault="00620C99" w:rsidP="002D306D">
      <w:pPr>
        <w:rPr>
          <w:rFonts w:ascii="Times New Roman" w:hAnsi="Times New Roman" w:cs="Times New Roman"/>
          <w:sz w:val="24"/>
          <w:szCs w:val="24"/>
        </w:rPr>
      </w:pPr>
    </w:p>
    <w:p w14:paraId="7D50086E" w14:textId="77777777" w:rsidR="00D166E4" w:rsidRDefault="00FB610A" w:rsidP="002D306D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1.Obstarávateľ:</w:t>
      </w:r>
      <w:r w:rsidR="00D166E4">
        <w:rPr>
          <w:rFonts w:ascii="Times New Roman" w:hAnsi="Times New Roman" w:cs="Times New Roman"/>
          <w:sz w:val="24"/>
          <w:szCs w:val="24"/>
        </w:rPr>
        <w:tab/>
      </w:r>
    </w:p>
    <w:p w14:paraId="026066DD" w14:textId="77777777" w:rsidR="00FB610A" w:rsidRDefault="00FB610A" w:rsidP="002D30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  <w:r w:rsidR="00517343">
        <w:rPr>
          <w:rFonts w:ascii="Times New Roman" w:hAnsi="Times New Roman" w:cs="Times New Roman"/>
          <w:sz w:val="24"/>
          <w:szCs w:val="24"/>
        </w:rPr>
        <w:t xml:space="preserve"> (</w:t>
      </w:r>
      <w:r w:rsidR="00517343" w:rsidRPr="00517343">
        <w:rPr>
          <w:rFonts w:ascii="Times New Roman" w:hAnsi="Times New Roman" w:cs="Times New Roman"/>
          <w:sz w:val="24"/>
          <w:szCs w:val="24"/>
        </w:rPr>
        <w:t>IČO:</w:t>
      </w:r>
      <w:r w:rsidR="00517343">
        <w:rPr>
          <w:rFonts w:ascii="Times New Roman" w:hAnsi="Times New Roman" w:cs="Times New Roman"/>
          <w:sz w:val="24"/>
          <w:szCs w:val="24"/>
        </w:rPr>
        <w:t xml:space="preserve"> </w:t>
      </w:r>
      <w:r w:rsidR="00517343" w:rsidRPr="00517343">
        <w:rPr>
          <w:rFonts w:ascii="Times New Roman" w:hAnsi="Times New Roman" w:cs="Times New Roman"/>
          <w:sz w:val="24"/>
          <w:szCs w:val="24"/>
        </w:rPr>
        <w:t>36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007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099</w:t>
      </w:r>
      <w:r w:rsidR="00517343">
        <w:rPr>
          <w:rFonts w:ascii="Times New Roman" w:hAnsi="Times New Roman" w:cs="Times New Roman"/>
          <w:sz w:val="24"/>
          <w:szCs w:val="24"/>
        </w:rPr>
        <w:t>)</w:t>
      </w:r>
    </w:p>
    <w:p w14:paraId="4756EC59" w14:textId="77777777" w:rsidR="00AA5E45" w:rsidRDefault="00AA5E45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B5F7C9" w14:textId="77777777" w:rsidR="00241E43" w:rsidRDefault="00AA5E45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45">
        <w:rPr>
          <w:rFonts w:ascii="Times New Roman" w:hAnsi="Times New Roman" w:cs="Times New Roman"/>
          <w:sz w:val="24"/>
          <w:szCs w:val="24"/>
        </w:rPr>
        <w:t>Dopravný podnik mesta Žiliny s.r.o. je podľa zákona č. 343/2015 Z. z. o verejnom obstarávaní a o zmene a doplnení niektorých zákonov v znení neskorších predpisov obstarávateľ podľa  § 9 ods. 1 písm. a), ktorý vykonáva vybrané činnosti ustanovené v § 9 ods. 6 a 7 cit. zákona.</w:t>
      </w:r>
    </w:p>
    <w:p w14:paraId="1BEFC89E" w14:textId="77777777" w:rsidR="00AA5E45" w:rsidRPr="00AA5E45" w:rsidRDefault="00AA5E45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F00CC5" w14:textId="77777777" w:rsidR="00D166E4" w:rsidRDefault="00D166E4" w:rsidP="002D30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2.Kontaktná osoba: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C26C453" w14:textId="77777777" w:rsidR="00D166E4" w:rsidRPr="00D166E4" w:rsidRDefault="00FB610A" w:rsidP="002D30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Ďurkovský (e-mail: </w:t>
      </w:r>
      <w:hyperlink r:id="rId7" w:history="1">
        <w:r w:rsidR="00D166E4" w:rsidRPr="00D166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peter.durkovsky@dpmz.sk</w:t>
        </w:r>
      </w:hyperlink>
      <w:r w:rsidR="00971C48">
        <w:rPr>
          <w:rFonts w:ascii="Times New Roman" w:hAnsi="Times New Roman" w:cs="Times New Roman"/>
          <w:sz w:val="24"/>
          <w:szCs w:val="24"/>
        </w:rPr>
        <w:t>, tel.: +421</w:t>
      </w:r>
      <w:r w:rsidR="00D166E4">
        <w:rPr>
          <w:rFonts w:ascii="Times New Roman" w:hAnsi="Times New Roman" w:cs="Times New Roman"/>
          <w:sz w:val="24"/>
          <w:szCs w:val="24"/>
        </w:rPr>
        <w:t>415660168)</w:t>
      </w:r>
    </w:p>
    <w:p w14:paraId="46466710" w14:textId="77777777" w:rsidR="00241E43" w:rsidRDefault="00241E43" w:rsidP="002D306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ECB286" w14:textId="77777777" w:rsidR="00D166E4" w:rsidRDefault="00D56268" w:rsidP="002D30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3.Názov</w:t>
      </w:r>
      <w:r w:rsidR="00D166E4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zákazky:</w:t>
      </w:r>
    </w:p>
    <w:p w14:paraId="34896CC3" w14:textId="77777777" w:rsidR="00D166E4" w:rsidRPr="00D779D1" w:rsidRDefault="009E776C" w:rsidP="002D30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Servis a údržba klimatizačných zariadení</w:t>
      </w:r>
    </w:p>
    <w:p w14:paraId="171E4384" w14:textId="77777777" w:rsidR="00241E43" w:rsidRDefault="00241E43" w:rsidP="002D306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F10EE26" w14:textId="77777777" w:rsidR="00971C48" w:rsidRDefault="002B644B" w:rsidP="002D306D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2B644B">
        <w:rPr>
          <w:rFonts w:ascii="Times New Roman" w:hAnsi="Times New Roman" w:cs="Times New Roman"/>
          <w:sz w:val="24"/>
          <w:szCs w:val="24"/>
        </w:rPr>
        <w:t>Spoločný slovník obstarávania (CP</w:t>
      </w:r>
      <w:r>
        <w:rPr>
          <w:rFonts w:ascii="Times New Roman" w:hAnsi="Times New Roman" w:cs="Times New Roman"/>
          <w:sz w:val="24"/>
          <w:szCs w:val="24"/>
        </w:rPr>
        <w:t>V</w:t>
      </w:r>
      <w:r w:rsidR="00FA5E3F">
        <w:rPr>
          <w:rFonts w:ascii="Times New Roman" w:hAnsi="Times New Roman" w:cs="Times New Roman"/>
          <w:sz w:val="24"/>
          <w:szCs w:val="24"/>
        </w:rPr>
        <w:t xml:space="preserve"> kód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8D27C8" w14:textId="77777777" w:rsidR="009E776C" w:rsidRDefault="009E776C" w:rsidP="002D306D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50730000-1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Opravy a údržba chladiacich zostáv</w:t>
      </w:r>
    </w:p>
    <w:p w14:paraId="0D3C06CA" w14:textId="77777777" w:rsidR="009E776C" w:rsidRDefault="009E776C" w:rsidP="002D306D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42500000-1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Chladiace a ventilačné zariadenia</w:t>
      </w:r>
    </w:p>
    <w:p w14:paraId="52DD32C5" w14:textId="77777777" w:rsidR="009E776C" w:rsidRDefault="009E776C" w:rsidP="002D306D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42512000-8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Klimatizačné zariadenia</w:t>
      </w:r>
    </w:p>
    <w:p w14:paraId="0AF1A309" w14:textId="77777777" w:rsidR="009E776C" w:rsidRDefault="009E776C" w:rsidP="002D306D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42512500-3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Časti klimatizačných mechanizmov</w:t>
      </w:r>
    </w:p>
    <w:p w14:paraId="73084039" w14:textId="77777777" w:rsidR="001815A6" w:rsidRPr="00FA5E3F" w:rsidRDefault="009E776C" w:rsidP="002D306D">
      <w:pPr>
        <w:spacing w:after="0"/>
        <w:jc w:val="both"/>
        <w:rPr>
          <w:rFonts w:ascii="Times New Roman" w:hAnsi="Times New Roman"/>
          <w:b/>
          <w:bCs/>
          <w:color w:val="000000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45331000-6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Inštalovanie kúrenia, ventilácie a klimatizácie</w:t>
      </w:r>
      <w:r w:rsidR="001815A6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1815A6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1815A6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1815A6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1815A6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1815A6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</w:p>
    <w:p w14:paraId="1E94AE24" w14:textId="77777777" w:rsidR="00693925" w:rsidRPr="002B644B" w:rsidRDefault="00693925" w:rsidP="002D306D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 w:cs="Times New Roman"/>
          <w:sz w:val="24"/>
          <w:szCs w:val="24"/>
        </w:rPr>
        <w:t>: webové sídlo obstarávateľa</w:t>
      </w:r>
    </w:p>
    <w:p w14:paraId="48E9500D" w14:textId="77777777" w:rsidR="00693925" w:rsidRDefault="006F2B8F" w:rsidP="002D306D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693925" w:rsidRPr="0069392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http://www.dpmz.sk/prieskum-trhu---zakazky-v-hodnote-do-10-000-eur/</w:t>
        </w:r>
      </w:hyperlink>
    </w:p>
    <w:p w14:paraId="39B0ECAC" w14:textId="77777777" w:rsidR="000A63EC" w:rsidRDefault="000A63EC" w:rsidP="002D306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74562E" w14:textId="1E0BD2EC" w:rsidR="000A63EC" w:rsidRPr="00693925" w:rsidRDefault="000A63EC" w:rsidP="002D306D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 xml:space="preserve">Predpokladaná </w:t>
      </w:r>
      <w:r w:rsidRPr="00A5315B">
        <w:rPr>
          <w:rFonts w:ascii="Times New Roman" w:hAnsi="Times New Roman" w:cs="Times New Roman"/>
          <w:sz w:val="24"/>
          <w:szCs w:val="24"/>
          <w:u w:val="single"/>
        </w:rPr>
        <w:t>hodnota zákazky</w:t>
      </w:r>
      <w:r w:rsidRPr="00A531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83" w:rsidRPr="00297C83">
        <w:rPr>
          <w:rFonts w:ascii="Times New Roman" w:hAnsi="Times New Roman" w:cs="Times New Roman"/>
          <w:sz w:val="24"/>
          <w:szCs w:val="24"/>
        </w:rPr>
        <w:t>1 920,00</w:t>
      </w:r>
      <w:r w:rsidR="00A5315B" w:rsidRPr="00297C83">
        <w:rPr>
          <w:rFonts w:ascii="Times New Roman" w:hAnsi="Times New Roman" w:cs="Times New Roman"/>
          <w:sz w:val="24"/>
          <w:szCs w:val="24"/>
        </w:rPr>
        <w:t xml:space="preserve"> EUR bez DPH</w:t>
      </w:r>
      <w:r w:rsidR="00297C83" w:rsidRPr="00297C83">
        <w:rPr>
          <w:rFonts w:ascii="Times New Roman" w:hAnsi="Times New Roman" w:cs="Times New Roman"/>
          <w:sz w:val="24"/>
          <w:szCs w:val="24"/>
        </w:rPr>
        <w:t xml:space="preserve"> / 48 mesiacov</w:t>
      </w:r>
    </w:p>
    <w:p w14:paraId="311AF86E" w14:textId="77777777" w:rsidR="002B644B" w:rsidRPr="002B644B" w:rsidRDefault="002B644B" w:rsidP="002D306D">
      <w:pPr>
        <w:contextualSpacing/>
        <w:rPr>
          <w:rFonts w:ascii="Times New Roman" w:hAnsi="Times New Roman" w:cs="Times New Roman"/>
          <w:sz w:val="24"/>
          <w:szCs w:val="24"/>
        </w:rPr>
      </w:pP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</w:p>
    <w:p w14:paraId="72B96601" w14:textId="77777777" w:rsidR="00374934" w:rsidRDefault="00D166E4" w:rsidP="002D30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4.O</w:t>
      </w:r>
      <w:r w:rsidR="00D5626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pis predmetu zákazky,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technická špecifikácia a</w:t>
      </w:r>
      <w:r w:rsidR="00E660FB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ďalšie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požiadavky obstarávateľa</w:t>
      </w:r>
      <w:r w:rsidR="00DB767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na predmet zákazky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14:paraId="4D8B3098" w14:textId="77777777" w:rsidR="00846CA8" w:rsidRDefault="00F268BF" w:rsidP="002D30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Predmetom </w:t>
      </w:r>
      <w:r w:rsidR="00846CA8">
        <w:rPr>
          <w:rFonts w:ascii="Times New Roman" w:eastAsia="Calibri" w:hAnsi="Times New Roman" w:cs="Times New Roman"/>
          <w:sz w:val="24"/>
          <w:szCs w:val="24"/>
        </w:rPr>
        <w:t>zákazky je zabezpečenie:</w:t>
      </w:r>
    </w:p>
    <w:p w14:paraId="6FD41759" w14:textId="77777777" w:rsidR="000F455E" w:rsidRDefault="00846CA8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 Sezónneho servisu </w:t>
      </w:r>
      <w:r>
        <w:rPr>
          <w:rFonts w:ascii="Times New Roman" w:hAnsi="Times New Roman" w:cs="Times New Roman"/>
          <w:sz w:val="24"/>
          <w:szCs w:val="24"/>
        </w:rPr>
        <w:t xml:space="preserve">klimatizačných zariadení a príslušnej </w:t>
      </w:r>
      <w:r w:rsidR="00760BEF">
        <w:rPr>
          <w:rFonts w:ascii="Times New Roman" w:hAnsi="Times New Roman" w:cs="Times New Roman"/>
          <w:sz w:val="24"/>
          <w:szCs w:val="24"/>
        </w:rPr>
        <w:t xml:space="preserve">vzduchotechniky (1 </w:t>
      </w:r>
      <w:r>
        <w:rPr>
          <w:rFonts w:ascii="Times New Roman" w:hAnsi="Times New Roman" w:cs="Times New Roman"/>
          <w:sz w:val="24"/>
          <w:szCs w:val="24"/>
        </w:rPr>
        <w:t>krát ročne, tzv. jarný servis)</w:t>
      </w:r>
      <w:r w:rsidR="000E3930">
        <w:rPr>
          <w:rFonts w:ascii="Times New Roman" w:hAnsi="Times New Roman" w:cs="Times New Roman"/>
          <w:sz w:val="24"/>
          <w:szCs w:val="24"/>
        </w:rPr>
        <w:t>,</w:t>
      </w:r>
    </w:p>
    <w:p w14:paraId="3690B342" w14:textId="77777777" w:rsidR="00846CA8" w:rsidRPr="00846CA8" w:rsidRDefault="00846CA8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 Bežného servisu</w:t>
      </w:r>
      <w:r w:rsidR="000E3930">
        <w:rPr>
          <w:rFonts w:ascii="Times New Roman" w:hAnsi="Times New Roman" w:cs="Times New Roman"/>
          <w:sz w:val="24"/>
          <w:szCs w:val="24"/>
        </w:rPr>
        <w:t xml:space="preserve"> klimatizačných zariadení a</w:t>
      </w:r>
      <w:r w:rsidR="009658F2">
        <w:rPr>
          <w:rFonts w:ascii="Times New Roman" w:hAnsi="Times New Roman" w:cs="Times New Roman"/>
          <w:sz w:val="24"/>
          <w:szCs w:val="24"/>
        </w:rPr>
        <w:t xml:space="preserve"> príslušnej </w:t>
      </w:r>
      <w:r w:rsidR="000E3930">
        <w:rPr>
          <w:rFonts w:ascii="Times New Roman" w:hAnsi="Times New Roman" w:cs="Times New Roman"/>
          <w:sz w:val="24"/>
          <w:szCs w:val="24"/>
        </w:rPr>
        <w:t>vzduchotechniky.</w:t>
      </w:r>
    </w:p>
    <w:p w14:paraId="6839C39D" w14:textId="77777777" w:rsidR="00846CA8" w:rsidRDefault="00846CA8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1259AC" w14:textId="77777777" w:rsidR="00D162FE" w:rsidRDefault="00D162FE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06C3B8" w14:textId="77777777" w:rsidR="00D162FE" w:rsidRDefault="00D162FE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8F5870" w14:textId="77777777" w:rsidR="00D162FE" w:rsidRDefault="00D162FE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409E6D" w14:textId="77777777" w:rsidR="00D162FE" w:rsidRDefault="00D162FE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0A77FE" w14:textId="77777777" w:rsidR="00D162FE" w:rsidRDefault="00D162FE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4A8719" w14:textId="77777777" w:rsidR="00846CA8" w:rsidRDefault="000E3930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2FE">
        <w:rPr>
          <w:rFonts w:ascii="Times New Roman" w:hAnsi="Times New Roman" w:cs="Times New Roman"/>
          <w:sz w:val="24"/>
          <w:szCs w:val="24"/>
          <w:u w:val="single"/>
        </w:rPr>
        <w:lastRenderedPageBreak/>
        <w:t>Z</w:t>
      </w:r>
      <w:r w:rsidR="00D162FE" w:rsidRPr="00D162FE">
        <w:rPr>
          <w:rFonts w:ascii="Times New Roman" w:hAnsi="Times New Roman" w:cs="Times New Roman"/>
          <w:sz w:val="24"/>
          <w:szCs w:val="24"/>
          <w:u w:val="single"/>
        </w:rPr>
        <w:t>oznam klimatizačných zariadení: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954"/>
        <w:gridCol w:w="1181"/>
        <w:gridCol w:w="4252"/>
      </w:tblGrid>
      <w:tr w:rsidR="00D162FE" w:rsidRPr="00D162FE" w14:paraId="2209A0F7" w14:textId="77777777" w:rsidTr="00D162FE">
        <w:trPr>
          <w:trHeight w:val="1260"/>
        </w:trPr>
        <w:tc>
          <w:tcPr>
            <w:tcW w:w="1700" w:type="dxa"/>
            <w:shd w:val="clear" w:color="000000" w:fill="F2F2F2"/>
            <w:vAlign w:val="center"/>
            <w:hideMark/>
          </w:tcPr>
          <w:p w14:paraId="3C2DBF32" w14:textId="77777777" w:rsidR="00D162FE" w:rsidRPr="00D162FE" w:rsidRDefault="00D162FE" w:rsidP="002D30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objekt</w:t>
            </w:r>
          </w:p>
        </w:tc>
        <w:tc>
          <w:tcPr>
            <w:tcW w:w="1954" w:type="dxa"/>
            <w:shd w:val="clear" w:color="000000" w:fill="F2F2F2"/>
            <w:vAlign w:val="center"/>
            <w:hideMark/>
          </w:tcPr>
          <w:p w14:paraId="420CB768" w14:textId="77777777" w:rsidR="00D162FE" w:rsidRPr="00D162FE" w:rsidRDefault="00D162FE" w:rsidP="002D30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značka/model/typ klimatizačného zariadenia</w:t>
            </w:r>
          </w:p>
        </w:tc>
        <w:tc>
          <w:tcPr>
            <w:tcW w:w="1181" w:type="dxa"/>
            <w:shd w:val="clear" w:color="000000" w:fill="F2F2F2"/>
            <w:vAlign w:val="center"/>
            <w:hideMark/>
          </w:tcPr>
          <w:p w14:paraId="7CE4ED3D" w14:textId="77777777" w:rsidR="00D162FE" w:rsidRPr="00D162FE" w:rsidRDefault="00D162FE" w:rsidP="002D30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jednotiek vonkajšie/vnútorné</w:t>
            </w:r>
          </w:p>
        </w:tc>
        <w:tc>
          <w:tcPr>
            <w:tcW w:w="4252" w:type="dxa"/>
            <w:shd w:val="clear" w:color="000000" w:fill="F2F2F2"/>
            <w:vAlign w:val="center"/>
            <w:hideMark/>
          </w:tcPr>
          <w:p w14:paraId="756E42E7" w14:textId="77777777" w:rsidR="00D162FE" w:rsidRPr="00D162FE" w:rsidRDefault="00D162FE" w:rsidP="002D30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</w:tr>
      <w:tr w:rsidR="00D162FE" w:rsidRPr="00D162FE" w14:paraId="15CA3C09" w14:textId="77777777" w:rsidTr="00D162FE">
        <w:trPr>
          <w:trHeight w:val="1575"/>
        </w:trPr>
        <w:tc>
          <w:tcPr>
            <w:tcW w:w="1700" w:type="dxa"/>
            <w:shd w:val="clear" w:color="auto" w:fill="auto"/>
            <w:vAlign w:val="center"/>
            <w:hideMark/>
          </w:tcPr>
          <w:p w14:paraId="6670DFBF" w14:textId="77777777" w:rsidR="00D162FE" w:rsidRPr="00D162FE" w:rsidRDefault="00D162FE" w:rsidP="002D30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Administratívna budova DPMŽ, </w:t>
            </w:r>
            <w:proofErr w:type="spellStart"/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Kvačalova</w:t>
            </w:r>
            <w:proofErr w:type="spellEnd"/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2, Žilina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3448F30" w14:textId="116E7620" w:rsidR="00D162FE" w:rsidRPr="00CC24BF" w:rsidRDefault="00D162FE" w:rsidP="002D3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SINCLAIR </w:t>
            </w:r>
            <w:r w:rsidR="00720052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ASH12AIE2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835CE06" w14:textId="77777777" w:rsidR="00D162FE" w:rsidRPr="00CC24BF" w:rsidRDefault="00D162FE" w:rsidP="002D30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532D8EC0" w14:textId="0461832B" w:rsidR="00D162FE" w:rsidRPr="00CC24BF" w:rsidRDefault="00D162FE" w:rsidP="002D3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vnútorná -</w:t>
            </w:r>
            <w:r w:rsidR="00720052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ASH12AIE2</w:t>
            </w: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1. poschodie, miestnosť č. </w:t>
            </w:r>
            <w:r w:rsidR="00DA1618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</w:t>
            </w: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vonkajšia - </w:t>
            </w:r>
            <w:r w:rsidR="00720052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ASH12AIE2 </w:t>
            </w:r>
            <w:r w:rsidR="00B0012A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 poschodie, prístup zo strechy </w:t>
            </w:r>
            <w:r w:rsidR="00720052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(podľa potreby využitie rebríka)</w:t>
            </w:r>
          </w:p>
        </w:tc>
      </w:tr>
      <w:tr w:rsidR="00D162FE" w:rsidRPr="00D162FE" w14:paraId="1EE6EFC1" w14:textId="77777777" w:rsidTr="00D162FE">
        <w:trPr>
          <w:trHeight w:val="1575"/>
        </w:trPr>
        <w:tc>
          <w:tcPr>
            <w:tcW w:w="1700" w:type="dxa"/>
            <w:shd w:val="clear" w:color="auto" w:fill="auto"/>
            <w:vAlign w:val="center"/>
            <w:hideMark/>
          </w:tcPr>
          <w:p w14:paraId="0A6DE869" w14:textId="77777777" w:rsidR="00D162FE" w:rsidRPr="00D162FE" w:rsidRDefault="00D162FE" w:rsidP="002D30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Administratívna budova DPMŽ, </w:t>
            </w:r>
            <w:proofErr w:type="spellStart"/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Kvačalova</w:t>
            </w:r>
            <w:proofErr w:type="spellEnd"/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2, Žilina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D67C16F" w14:textId="77777777" w:rsidR="00CC24BF" w:rsidRDefault="00D162FE" w:rsidP="002D30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SINCLAIR </w:t>
            </w:r>
          </w:p>
          <w:p w14:paraId="3579AE08" w14:textId="1074B650" w:rsidR="00D162FE" w:rsidRPr="00D162FE" w:rsidRDefault="00D162FE" w:rsidP="002D30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ASH-12BIV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181630FD" w14:textId="77777777" w:rsidR="00D162FE" w:rsidRPr="00D162FE" w:rsidRDefault="00D162FE" w:rsidP="002D30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66229B6" w14:textId="68C4F767" w:rsidR="00D162FE" w:rsidRPr="00D162FE" w:rsidRDefault="00D162FE" w:rsidP="002D30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vnútorná </w:t>
            </w:r>
            <w:r w:rsidR="000112EC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ASH-12BIV </w:t>
            </w: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- 1. poschodie, serverovňa, miestnosť č. </w:t>
            </w:r>
            <w:r w:rsidR="001761A0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</w:t>
            </w: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vonkajšia</w:t>
            </w:r>
            <w:r w:rsidR="000112EC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ASH-12BIV</w:t>
            </w: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- 1. poschodi</w:t>
            </w:r>
            <w:r w:rsidR="000112EC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 (nutný prístup </w:t>
            </w: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 manipulačnej plošiny) </w:t>
            </w:r>
          </w:p>
        </w:tc>
      </w:tr>
      <w:tr w:rsidR="00D162FE" w:rsidRPr="00D162FE" w14:paraId="2B59814D" w14:textId="77777777" w:rsidTr="00D162FE">
        <w:trPr>
          <w:trHeight w:val="1260"/>
        </w:trPr>
        <w:tc>
          <w:tcPr>
            <w:tcW w:w="1700" w:type="dxa"/>
            <w:shd w:val="clear" w:color="auto" w:fill="auto"/>
            <w:vAlign w:val="center"/>
            <w:hideMark/>
          </w:tcPr>
          <w:p w14:paraId="1C888147" w14:textId="77777777" w:rsidR="00D162FE" w:rsidRPr="00D162FE" w:rsidRDefault="00D162FE" w:rsidP="002D30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Predajné miesto DPMŽ, nám. Andreja Hlinku, Žilina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FE82814" w14:textId="77777777" w:rsidR="00CC24BF" w:rsidRPr="00CC24BF" w:rsidRDefault="00D162FE" w:rsidP="002D3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SINCLAIR </w:t>
            </w:r>
          </w:p>
          <w:p w14:paraId="3BD4432E" w14:textId="13FDA450" w:rsidR="00D162FE" w:rsidRPr="00CC24BF" w:rsidRDefault="00566E62" w:rsidP="002D3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ASH</w:t>
            </w:r>
            <w:r w:rsidR="00D62BB1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13AK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59221300" w14:textId="77777777" w:rsidR="00D162FE" w:rsidRPr="00CC24BF" w:rsidRDefault="00D162FE" w:rsidP="002D30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B3FD84C" w14:textId="2CAA1D89" w:rsidR="00D162FE" w:rsidRPr="00CC24BF" w:rsidRDefault="00D162FE" w:rsidP="002D3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vnútorná - prízemie, miestnosť predajne</w:t>
            </w:r>
            <w:r w:rsidR="00DA1618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nám. Andreja Hlinku, Žilina</w:t>
            </w: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vonkajšia </w:t>
            </w:r>
            <w:r w:rsidR="009A3EE5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9A3EE5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ASH13AK -  nutný prístup z </w:t>
            </w:r>
            <w:proofErr w:type="spellStart"/>
            <w:r w:rsidR="009A3EE5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rebríka,výška</w:t>
            </w:r>
            <w:proofErr w:type="spellEnd"/>
            <w:r w:rsidR="009A3EE5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cca. 3m.  </w:t>
            </w:r>
          </w:p>
        </w:tc>
      </w:tr>
      <w:tr w:rsidR="00D162FE" w:rsidRPr="00D162FE" w14:paraId="11CD7D97" w14:textId="77777777" w:rsidTr="00D162FE">
        <w:trPr>
          <w:trHeight w:val="1575"/>
        </w:trPr>
        <w:tc>
          <w:tcPr>
            <w:tcW w:w="1700" w:type="dxa"/>
            <w:shd w:val="clear" w:color="auto" w:fill="auto"/>
            <w:vAlign w:val="center"/>
            <w:hideMark/>
          </w:tcPr>
          <w:p w14:paraId="23C22876" w14:textId="77777777" w:rsidR="00D162FE" w:rsidRPr="00D162FE" w:rsidRDefault="00D162FE" w:rsidP="002D30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Administratívna budova DPMŽ, </w:t>
            </w:r>
            <w:proofErr w:type="spellStart"/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Kvačalova</w:t>
            </w:r>
            <w:proofErr w:type="spellEnd"/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2, Žilina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A970743" w14:textId="77777777" w:rsidR="00D162FE" w:rsidRPr="00D162FE" w:rsidRDefault="00D162FE" w:rsidP="002D30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LG PM05SP NSJ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3EFE91B9" w14:textId="77777777" w:rsidR="00D162FE" w:rsidRPr="00D162FE" w:rsidRDefault="00D162FE" w:rsidP="002D30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7292DC3" w14:textId="573C582D" w:rsidR="00D162FE" w:rsidRPr="00D162FE" w:rsidRDefault="00D162FE" w:rsidP="002D30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vnútorná - 1. poschodie, serverovňa, miestnosť č.</w:t>
            </w:r>
            <w:r w:rsidR="009A5160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110</w:t>
            </w: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vonkajšia </w:t>
            </w:r>
            <w:proofErr w:type="spellStart"/>
            <w:r w:rsidR="003F4B32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Serial</w:t>
            </w:r>
            <w:proofErr w:type="spellEnd"/>
            <w:r w:rsidR="003F4B32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No. – 808KCPY11364, </w:t>
            </w:r>
            <w:proofErr w:type="spellStart"/>
            <w:r w:rsidR="003F4B32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Heat</w:t>
            </w:r>
            <w:proofErr w:type="spellEnd"/>
            <w:r w:rsidR="003F4B32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F4B32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pump</w:t>
            </w:r>
            <w:proofErr w:type="spellEnd"/>
            <w:r w:rsidR="003F4B32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MU2M15UL4 </w:t>
            </w: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- 1. poschodie</w:t>
            </w:r>
            <w:r w:rsidR="00247CF1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(nutný prístup </w:t>
            </w: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manipulačnej plošiny</w:t>
            </w:r>
            <w:r w:rsidR="00247CF1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pre menšie servisné zásahy prístup zo strechy</w:t>
            </w: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 </w:t>
            </w:r>
          </w:p>
        </w:tc>
      </w:tr>
      <w:tr w:rsidR="00D162FE" w:rsidRPr="00D162FE" w14:paraId="2958E3BB" w14:textId="77777777" w:rsidTr="00D162FE">
        <w:trPr>
          <w:trHeight w:val="1590"/>
        </w:trPr>
        <w:tc>
          <w:tcPr>
            <w:tcW w:w="1700" w:type="dxa"/>
            <w:shd w:val="clear" w:color="auto" w:fill="auto"/>
            <w:vAlign w:val="center"/>
            <w:hideMark/>
          </w:tcPr>
          <w:p w14:paraId="1357C4FA" w14:textId="77777777" w:rsidR="00D162FE" w:rsidRPr="00D162FE" w:rsidRDefault="00D162FE" w:rsidP="002D30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Administratívna budova DPMŽ, </w:t>
            </w:r>
            <w:proofErr w:type="spellStart"/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Kvačalova</w:t>
            </w:r>
            <w:proofErr w:type="spellEnd"/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2, Žilina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92C6A5C" w14:textId="4136CC32" w:rsidR="00D162FE" w:rsidRPr="005D5F88" w:rsidRDefault="00D162FE" w:rsidP="002D306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LG</w:t>
            </w:r>
            <w:r w:rsidR="005D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7F92676" w14:textId="77777777" w:rsidR="00D162FE" w:rsidRPr="00D162FE" w:rsidRDefault="00D162FE" w:rsidP="002D30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C454AF2" w14:textId="6C58E3D9" w:rsidR="00D162FE" w:rsidRPr="00D162FE" w:rsidRDefault="00D162FE" w:rsidP="002D30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vnútorná </w:t>
            </w:r>
            <w:proofErr w:type="spellStart"/>
            <w:r w:rsidR="005D5F88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Serial</w:t>
            </w:r>
            <w:proofErr w:type="spellEnd"/>
            <w:r w:rsidR="005D5F88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No</w:t>
            </w:r>
            <w:r w:rsidR="006575DA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604KCXM0HC10</w:t>
            </w:r>
            <w:r w:rsidR="005D5F88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prízemie, dispečing, miestnosť č. </w:t>
            </w:r>
            <w:r w:rsidR="006D7DA5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vonkajšia </w:t>
            </w:r>
            <w:r w:rsidR="006D7DA5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D7DA5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Serial</w:t>
            </w:r>
            <w:proofErr w:type="spellEnd"/>
            <w:r w:rsidR="006D7DA5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No. 804KCUK10S18</w:t>
            </w:r>
            <w:r w:rsidR="009A5160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9A5160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Heat</w:t>
            </w:r>
            <w:proofErr w:type="spellEnd"/>
            <w:r w:rsidR="009A5160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9A5160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pump</w:t>
            </w:r>
            <w:proofErr w:type="spellEnd"/>
            <w:r w:rsidR="009A5160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MU2M15UL4 - nutný prístup z </w:t>
            </w:r>
            <w:proofErr w:type="spellStart"/>
            <w:r w:rsidR="009A5160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rebríka,výška</w:t>
            </w:r>
            <w:proofErr w:type="spellEnd"/>
            <w:r w:rsidR="009A5160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cca. 3m. </w:t>
            </w:r>
            <w:r w:rsidR="006D7DA5" w:rsidRPr="00CC24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14:paraId="52255127" w14:textId="77777777" w:rsidR="00846CA8" w:rsidRDefault="00846CA8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A7254C" w14:textId="77777777" w:rsidR="00846CA8" w:rsidRDefault="000E3930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 Sezónny servis klimatizačných zariadení (1 krát ročne, tzv. jarný servis)</w:t>
      </w:r>
    </w:p>
    <w:p w14:paraId="334ED689" w14:textId="77777777" w:rsidR="000E3930" w:rsidRPr="000E3930" w:rsidRDefault="000E3930" w:rsidP="002D306D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930">
        <w:rPr>
          <w:rFonts w:ascii="Times New Roman" w:hAnsi="Times New Roman" w:cs="Times New Roman"/>
          <w:i/>
          <w:sz w:val="24"/>
          <w:szCs w:val="24"/>
        </w:rPr>
        <w:t>Servisné úkony požadované obstarávateľom:</w:t>
      </w:r>
    </w:p>
    <w:p w14:paraId="72891E68" w14:textId="77777777" w:rsidR="00846CA8" w:rsidRPr="000E3930" w:rsidRDefault="000E3930" w:rsidP="002D306D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930">
        <w:rPr>
          <w:rFonts w:ascii="Times New Roman" w:hAnsi="Times New Roman" w:cs="Times New Roman"/>
          <w:sz w:val="24"/>
          <w:szCs w:val="24"/>
          <w:u w:val="single"/>
        </w:rPr>
        <w:t>Kvalifikovaná údržba, kontrola a nastavenie klimatizačných zariadení</w:t>
      </w:r>
    </w:p>
    <w:p w14:paraId="1160776B" w14:textId="77777777" w:rsidR="00846CA8" w:rsidRDefault="000E3930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profilaktická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prehliadka, vrátane kontroly množstva chladiaceho média,</w:t>
      </w:r>
    </w:p>
    <w:p w14:paraId="3CD1EC42" w14:textId="77777777" w:rsidR="000E3930" w:rsidRDefault="000E3930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-vyčistenie jednotiek (vnútorné časti),</w:t>
      </w:r>
    </w:p>
    <w:p w14:paraId="5C617625" w14:textId="77777777" w:rsidR="002F5C09" w:rsidRDefault="002F5C09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-kontrola čistoty lamiel (žalúzií) prípadne vyčistenie,</w:t>
      </w:r>
    </w:p>
    <w:p w14:paraId="21FE3EF0" w14:textId="77777777" w:rsidR="002F5C09" w:rsidRDefault="002F5C09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-kontrola znečistenia kondenzátorov,</w:t>
      </w:r>
    </w:p>
    <w:p w14:paraId="31C13A55" w14:textId="77777777" w:rsidR="002F5C09" w:rsidRDefault="002F5C09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-kontrola chodu ventilátorov,</w:t>
      </w:r>
    </w:p>
    <w:p w14:paraId="5CE78ABF" w14:textId="77777777" w:rsidR="002F5C09" w:rsidRDefault="002F5C09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-nastavenie-napnutie, resp. výmena klinových remeňov (relevantné podľa typu klimatizačného zariadenia) klinový remeň je náhradný diel,</w:t>
      </w:r>
    </w:p>
    <w:p w14:paraId="39C2A03F" w14:textId="77777777" w:rsidR="002F5C09" w:rsidRDefault="002F5C09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-vyčistenie ohrievacích a chladiacich registrov,</w:t>
      </w:r>
    </w:p>
    <w:p w14:paraId="7A8A6913" w14:textId="77777777" w:rsidR="002F5C09" w:rsidRDefault="002F5C09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-vyčistenie alebo výmena filtrov (filter je náhradný diel),</w:t>
      </w:r>
    </w:p>
    <w:p w14:paraId="2AEDF617" w14:textId="77777777" w:rsidR="002F5C09" w:rsidRDefault="002F5C09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-vizuálna, tepelná a hluková kontrola,</w:t>
      </w:r>
    </w:p>
    <w:p w14:paraId="06069152" w14:textId="77777777" w:rsidR="002F5C09" w:rsidRDefault="002F5C09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-kontrola odtoku kondenzátu,</w:t>
      </w:r>
    </w:p>
    <w:p w14:paraId="4501BCC6" w14:textId="77777777" w:rsidR="002F5C09" w:rsidRDefault="002F5C09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-kontrola súosovosti remeníc,</w:t>
      </w:r>
    </w:p>
    <w:p w14:paraId="6EB3C46E" w14:textId="77777777" w:rsidR="002F5C09" w:rsidRDefault="002F5C09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-premazanie ložísk ventilátorov,</w:t>
      </w:r>
    </w:p>
    <w:p w14:paraId="01839B43" w14:textId="4F633C39" w:rsidR="002F5C09" w:rsidRDefault="002F5C09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-kontrola svorkovníc </w:t>
      </w:r>
      <w:r w:rsidR="00AA12D6">
        <w:rPr>
          <w:rFonts w:ascii="Times New Roman" w:hAnsi="Times New Roman" w:cs="Times New Roman"/>
          <w:sz w:val="24"/>
          <w:szCs w:val="24"/>
        </w:rPr>
        <w:t>a prípadne dotiahnutie skrutiek,</w:t>
      </w:r>
    </w:p>
    <w:p w14:paraId="30E81103" w14:textId="77777777" w:rsidR="002F5C09" w:rsidRDefault="002F5C09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-iné nevyhnutné úkony (podľa typu klimatizačného zariadenia).</w:t>
      </w:r>
    </w:p>
    <w:p w14:paraId="51E1785B" w14:textId="77777777" w:rsidR="002F5C09" w:rsidRDefault="002F5C09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D31F59" w14:textId="77777777" w:rsidR="002F5C09" w:rsidRDefault="00A81086" w:rsidP="002D30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 Bežný servis klimatizačných zariadení pozostáva z:</w:t>
      </w:r>
    </w:p>
    <w:p w14:paraId="2B668B3A" w14:textId="77777777" w:rsidR="00A81086" w:rsidRDefault="00760BEF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-odstránenia bežných prevádzkových porúch nahlásených obstarávateľom, pri ktorých sa vyžaduje nástup na opravu poruchy </w:t>
      </w:r>
      <w:r w:rsidRPr="00BB034B">
        <w:rPr>
          <w:rFonts w:ascii="Times New Roman" w:hAnsi="Times New Roman" w:cs="Times New Roman"/>
          <w:sz w:val="24"/>
          <w:szCs w:val="24"/>
        </w:rPr>
        <w:t>do 24 hodín od času elektronického nahlásenia poruchy,</w:t>
      </w:r>
    </w:p>
    <w:p w14:paraId="17F7E725" w14:textId="77777777" w:rsidR="00760BEF" w:rsidRDefault="00760BEF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-opravy klimatizačných strojov a zariadení a ich uvedenie do prevádzkyschopného stavu,</w:t>
      </w:r>
    </w:p>
    <w:p w14:paraId="1C6B3D53" w14:textId="77777777" w:rsidR="00760BEF" w:rsidRDefault="00760BEF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-doprava na miesto poruchy.</w:t>
      </w:r>
    </w:p>
    <w:p w14:paraId="591C6C8C" w14:textId="77777777" w:rsidR="00760BEF" w:rsidRDefault="00760BEF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7D1712" w14:textId="77777777" w:rsidR="00760BEF" w:rsidRDefault="00760BEF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Porucha sa vzťahuje na stav, ktorý je definovaný ako nepredvídateľná porucha klimatizačného zariadenia, ktorého servis je predmetom tohto obstarávania a ktorého bezprostredným následkom je nebezpečenstvo vzniku materiálnych škôd, alebo výpadok prevádzky (vznik prostre</w:t>
      </w:r>
      <w:r w:rsidR="00934B20">
        <w:rPr>
          <w:rFonts w:ascii="Times New Roman" w:hAnsi="Times New Roman" w:cs="Times New Roman"/>
          <w:sz w:val="24"/>
          <w:szCs w:val="24"/>
        </w:rPr>
        <w:t>dia nevhodného pre pracovnú činnosť</w:t>
      </w:r>
      <w:r>
        <w:rPr>
          <w:rFonts w:ascii="Times New Roman" w:hAnsi="Times New Roman" w:cs="Times New Roman"/>
          <w:sz w:val="24"/>
          <w:szCs w:val="24"/>
        </w:rPr>
        <w:t xml:space="preserve"> zamestnancov, resp. prostredia nevhodného na prevádzku </w:t>
      </w:r>
      <w:r w:rsidR="00DB510D">
        <w:rPr>
          <w:rFonts w:ascii="Times New Roman" w:hAnsi="Times New Roman" w:cs="Times New Roman"/>
          <w:sz w:val="24"/>
          <w:szCs w:val="24"/>
        </w:rPr>
        <w:t xml:space="preserve">dispečerského riadenia, </w:t>
      </w:r>
      <w:r>
        <w:rPr>
          <w:rFonts w:ascii="Times New Roman" w:hAnsi="Times New Roman" w:cs="Times New Roman"/>
          <w:sz w:val="24"/>
          <w:szCs w:val="24"/>
        </w:rPr>
        <w:t>výpočtovej alebo inej techniky obstarávateľa).</w:t>
      </w:r>
    </w:p>
    <w:p w14:paraId="03EAC9B6" w14:textId="77777777" w:rsidR="00760BEF" w:rsidRPr="00A81086" w:rsidRDefault="00760BEF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8F91F" w14:textId="77777777" w:rsidR="002F5C09" w:rsidRDefault="007D5277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277">
        <w:rPr>
          <w:rFonts w:ascii="Times New Roman" w:hAnsi="Times New Roman" w:cs="Times New Roman"/>
          <w:sz w:val="24"/>
          <w:szCs w:val="24"/>
          <w:u w:val="single"/>
        </w:rPr>
        <w:t>Nahlasovanie porúch</w:t>
      </w:r>
      <w:r>
        <w:rPr>
          <w:rFonts w:ascii="Times New Roman" w:hAnsi="Times New Roman" w:cs="Times New Roman"/>
          <w:sz w:val="24"/>
          <w:szCs w:val="24"/>
        </w:rPr>
        <w:t>: obstarávateľ bude nahlasovať poruchu elektronicky (e-mailom) kontaktnej osobe poskytovateľa služby na základe uzavretého zmluvného vzťahu.</w:t>
      </w:r>
    </w:p>
    <w:p w14:paraId="478A0855" w14:textId="77777777" w:rsidR="007D5277" w:rsidRDefault="007D5277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6E7834" w14:textId="77777777" w:rsidR="007D5277" w:rsidRDefault="007D5277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277">
        <w:rPr>
          <w:rFonts w:ascii="Times New Roman" w:hAnsi="Times New Roman" w:cs="Times New Roman"/>
          <w:sz w:val="24"/>
          <w:szCs w:val="24"/>
          <w:u w:val="single"/>
        </w:rPr>
        <w:t>Čas plnenia zákazky</w:t>
      </w:r>
      <w:r>
        <w:rPr>
          <w:rFonts w:ascii="Times New Roman" w:hAnsi="Times New Roman" w:cs="Times New Roman"/>
          <w:sz w:val="24"/>
          <w:szCs w:val="24"/>
        </w:rPr>
        <w:t>: v pracovných dňoch pondelok až piatok, 7.30 hod. – 15.30 hod.</w:t>
      </w:r>
      <w:r w:rsidR="00D34434">
        <w:rPr>
          <w:rFonts w:ascii="Times New Roman" w:hAnsi="Times New Roman" w:cs="Times New Roman"/>
          <w:sz w:val="24"/>
          <w:szCs w:val="24"/>
        </w:rPr>
        <w:t xml:space="preserve"> (prípadne podľa dohody s kontaktnou osobou obstarávateľa uvedenou v uzavretej zmluve s úspešným uchádzačom).</w:t>
      </w:r>
    </w:p>
    <w:p w14:paraId="4A0615C4" w14:textId="77777777" w:rsidR="004D0775" w:rsidRDefault="004D0775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Sezónny servis podľa bodu 4. písm. A. tejto Výzvy obstarávateľ požaduje vykonať v každom zmluvnom kalendárnom roku najneskôr do konca mesiaca máj.</w:t>
      </w:r>
    </w:p>
    <w:p w14:paraId="667DE6DA" w14:textId="77777777" w:rsidR="00C9473A" w:rsidRDefault="00C9473A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0E338F" w14:textId="77777777" w:rsidR="00C9473A" w:rsidRDefault="00C9473A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Miesto poskytnutia služby (realizovania zákazky):</w:t>
      </w:r>
    </w:p>
    <w:p w14:paraId="46DC99D0" w14:textId="77777777" w:rsidR="00C9473A" w:rsidRDefault="00C9473A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Žiliny (4 klimatizačné zariadenia).</w:t>
      </w:r>
    </w:p>
    <w:p w14:paraId="1805A87E" w14:textId="77777777" w:rsidR="00C9473A" w:rsidRPr="00C9473A" w:rsidRDefault="00C9473A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Predajné miesto Dopravného podniku mesta Žiliny s.r.o., nám. Andreja Hlinku, Žilina (1 klimatizačné zariadenie).</w:t>
      </w:r>
    </w:p>
    <w:p w14:paraId="2C1D9AC7" w14:textId="77777777" w:rsidR="002F5C09" w:rsidRDefault="002F5C09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C79632" w14:textId="77777777" w:rsidR="00490606" w:rsidRPr="00490606" w:rsidRDefault="00490606" w:rsidP="002D306D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606">
        <w:rPr>
          <w:rFonts w:ascii="Times New Roman" w:hAnsi="Times New Roman" w:cs="Times New Roman"/>
          <w:sz w:val="24"/>
          <w:szCs w:val="24"/>
          <w:u w:val="single"/>
        </w:rPr>
        <w:t>Ďalšie požiadavky obstarávateľa na predmet zákazky</w:t>
      </w:r>
      <w:r w:rsidRPr="004462F7">
        <w:rPr>
          <w:rFonts w:ascii="Times New Roman" w:hAnsi="Times New Roman" w:cs="Times New Roman"/>
          <w:sz w:val="24"/>
          <w:szCs w:val="24"/>
        </w:rPr>
        <w:t>:</w:t>
      </w:r>
    </w:p>
    <w:p w14:paraId="31D99DBC" w14:textId="77777777" w:rsidR="002F5C09" w:rsidRDefault="005C70C8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Obstarávateľ bude požadovať </w:t>
      </w:r>
      <w:r w:rsidRPr="00511A52">
        <w:rPr>
          <w:rFonts w:ascii="Times New Roman" w:hAnsi="Times New Roman" w:cs="Times New Roman"/>
          <w:b/>
          <w:sz w:val="24"/>
          <w:szCs w:val="24"/>
        </w:rPr>
        <w:t>od úspešného uchádzača (budúceho zmluvného partnera)</w:t>
      </w:r>
      <w:r w:rsidR="00D32B73">
        <w:rPr>
          <w:rFonts w:ascii="Times New Roman" w:hAnsi="Times New Roman" w:cs="Times New Roman"/>
          <w:sz w:val="24"/>
          <w:szCs w:val="24"/>
        </w:rPr>
        <w:t xml:space="preserve"> ako súčasť všetkých servisných služieb týkajúcich sa opráv v rámci bežného servisu aj </w:t>
      </w:r>
      <w:r w:rsidR="000567CD">
        <w:rPr>
          <w:rFonts w:ascii="Times New Roman" w:hAnsi="Times New Roman" w:cs="Times New Roman"/>
          <w:sz w:val="24"/>
          <w:szCs w:val="24"/>
        </w:rPr>
        <w:t xml:space="preserve">zoznam resp. </w:t>
      </w:r>
      <w:r w:rsidR="00D32B73">
        <w:rPr>
          <w:rFonts w:ascii="Times New Roman" w:hAnsi="Times New Roman" w:cs="Times New Roman"/>
          <w:sz w:val="24"/>
          <w:szCs w:val="24"/>
        </w:rPr>
        <w:t>špecifikáciu potrebných náhradných dielov a spotrebného materiálu (množstvo a cenu náhradných dielov i spotrebného materiálu, ako sú napr. filtre, klinové remene, poistky, oleje chladivá, ovládače a pod.), ktoré budú úspešným uchádzačom dodané až po schválení a objednaní obstarávateľom.</w:t>
      </w:r>
    </w:p>
    <w:p w14:paraId="0484F72A" w14:textId="77777777" w:rsidR="00D32B73" w:rsidRDefault="00D32B73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objednané a dodané náhradné diely a spotrebný materiál </w:t>
      </w:r>
      <w:r w:rsidR="007D7D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 výnimkou ceny za drobný spotrebný materiál podľa bodu 4. </w:t>
      </w:r>
      <w:r w:rsidR="007373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ísm. A</w:t>
      </w:r>
      <w:r w:rsidR="007373B5">
        <w:rPr>
          <w:rFonts w:ascii="Times New Roman" w:hAnsi="Times New Roman" w:cs="Times New Roman"/>
          <w:sz w:val="24"/>
          <w:szCs w:val="24"/>
        </w:rPr>
        <w:t> tejto Výzvy</w:t>
      </w:r>
      <w:r w:rsidR="007D7D4C">
        <w:rPr>
          <w:rFonts w:ascii="Times New Roman" w:hAnsi="Times New Roman" w:cs="Times New Roman"/>
          <w:sz w:val="24"/>
          <w:szCs w:val="24"/>
        </w:rPr>
        <w:t>)</w:t>
      </w:r>
      <w:r w:rsidR="007373B5">
        <w:rPr>
          <w:rFonts w:ascii="Times New Roman" w:hAnsi="Times New Roman" w:cs="Times New Roman"/>
          <w:sz w:val="24"/>
          <w:szCs w:val="24"/>
        </w:rPr>
        <w:t xml:space="preserve"> nie je zohľadnená v cene servisných služieb (sezónny servis, bežný servis) a bude fakturovaná osobitne, na základe aktuálneho cenníka poskytovateľa služby pre daný kalend</w:t>
      </w:r>
      <w:r w:rsidR="00490606">
        <w:rPr>
          <w:rFonts w:ascii="Times New Roman" w:hAnsi="Times New Roman" w:cs="Times New Roman"/>
          <w:sz w:val="24"/>
          <w:szCs w:val="24"/>
        </w:rPr>
        <w:t>árny rok, ktorý bude tvoriť Prílohu zmluvy.</w:t>
      </w:r>
    </w:p>
    <w:p w14:paraId="7C0AACC5" w14:textId="77777777" w:rsidR="00490606" w:rsidRDefault="00490606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Ceny za náhradné diely</w:t>
      </w:r>
      <w:r w:rsidR="007D7D4C">
        <w:rPr>
          <w:rFonts w:ascii="Times New Roman" w:hAnsi="Times New Roman" w:cs="Times New Roman"/>
          <w:sz w:val="24"/>
          <w:szCs w:val="24"/>
        </w:rPr>
        <w:t xml:space="preserve"> a spotrebný materiál</w:t>
      </w:r>
      <w:r>
        <w:rPr>
          <w:rFonts w:ascii="Times New Roman" w:hAnsi="Times New Roman" w:cs="Times New Roman"/>
          <w:sz w:val="24"/>
          <w:szCs w:val="24"/>
        </w:rPr>
        <w:t xml:space="preserve"> musia zodpovedať bežným cenám náhradných dielov</w:t>
      </w:r>
      <w:r w:rsidR="007D7D4C">
        <w:rPr>
          <w:rFonts w:ascii="Times New Roman" w:hAnsi="Times New Roman" w:cs="Times New Roman"/>
          <w:sz w:val="24"/>
          <w:szCs w:val="24"/>
        </w:rPr>
        <w:t xml:space="preserve"> a materiálu</w:t>
      </w:r>
      <w:r>
        <w:rPr>
          <w:rFonts w:ascii="Times New Roman" w:hAnsi="Times New Roman" w:cs="Times New Roman"/>
          <w:sz w:val="24"/>
          <w:szCs w:val="24"/>
        </w:rPr>
        <w:t xml:space="preserve"> na trhu. V prípade, ak niektorý z náhradných dielov</w:t>
      </w:r>
      <w:r w:rsidR="007D7D4C">
        <w:rPr>
          <w:rFonts w:ascii="Times New Roman" w:hAnsi="Times New Roman" w:cs="Times New Roman"/>
          <w:sz w:val="24"/>
          <w:szCs w:val="24"/>
        </w:rPr>
        <w:t>/materiálov</w:t>
      </w:r>
      <w:r>
        <w:rPr>
          <w:rFonts w:ascii="Times New Roman" w:hAnsi="Times New Roman" w:cs="Times New Roman"/>
          <w:sz w:val="24"/>
          <w:szCs w:val="24"/>
        </w:rPr>
        <w:t xml:space="preserve"> nie je dostupný na trhu v dôsledku starších súčastí vyrábaných v predchádzajúcom období, poskytovateľ predloží objednávateľovi</w:t>
      </w:r>
      <w:r w:rsidR="000567CD">
        <w:rPr>
          <w:rFonts w:ascii="Times New Roman" w:hAnsi="Times New Roman" w:cs="Times New Roman"/>
          <w:sz w:val="24"/>
          <w:szCs w:val="24"/>
        </w:rPr>
        <w:t xml:space="preserve"> (obstarávateľovi)</w:t>
      </w:r>
      <w:r>
        <w:rPr>
          <w:rFonts w:ascii="Times New Roman" w:hAnsi="Times New Roman" w:cs="Times New Roman"/>
          <w:sz w:val="24"/>
          <w:szCs w:val="24"/>
        </w:rPr>
        <w:t xml:space="preserve"> cenovú ponuku na daný náhradný diel/diely</w:t>
      </w:r>
      <w:r w:rsidR="007D7D4C">
        <w:rPr>
          <w:rFonts w:ascii="Times New Roman" w:hAnsi="Times New Roman" w:cs="Times New Roman"/>
          <w:sz w:val="24"/>
          <w:szCs w:val="24"/>
        </w:rPr>
        <w:t xml:space="preserve"> resp. materiál</w:t>
      </w:r>
      <w:r>
        <w:rPr>
          <w:rFonts w:ascii="Times New Roman" w:hAnsi="Times New Roman" w:cs="Times New Roman"/>
          <w:sz w:val="24"/>
          <w:szCs w:val="24"/>
        </w:rPr>
        <w:t xml:space="preserve"> na písomné odsúhlasenie.</w:t>
      </w:r>
    </w:p>
    <w:p w14:paraId="4092E958" w14:textId="77777777" w:rsidR="004462F7" w:rsidRDefault="004462F7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požaduje, aby odstraňovanie porúch zistených pri zabezpečovaní sezónneho servisu bolo zrealizované až po odsúhlasení kontaktnou osobou obstarávateľa uvedenou v uzavretej zmluve na predmet zákazky. Pokiaľ by náklady na opravu poruchy prevýšili hodnotu nového zariadenia, obstarávateľ rozhodne o ďalšom postupe z hľadiska efektívneho vynakladania finančných prostriedkov.</w:t>
      </w:r>
    </w:p>
    <w:p w14:paraId="5F0E9E79" w14:textId="77777777" w:rsidR="00490606" w:rsidRDefault="00490606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E26910" w14:textId="77777777" w:rsidR="002F5C09" w:rsidRDefault="00D34434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434">
        <w:rPr>
          <w:rFonts w:ascii="Times New Roman" w:hAnsi="Times New Roman" w:cs="Times New Roman"/>
          <w:sz w:val="24"/>
          <w:szCs w:val="24"/>
          <w:u w:val="single"/>
        </w:rPr>
        <w:t>Rozsah predmetu zákazky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E5743C" w14:textId="77777777" w:rsidR="00D34434" w:rsidRPr="00D34434" w:rsidRDefault="00374934" w:rsidP="002D30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434">
        <w:rPr>
          <w:rFonts w:ascii="Times New Roman" w:eastAsia="Calibri" w:hAnsi="Times New Roman" w:cs="Times New Roman"/>
          <w:sz w:val="24"/>
          <w:szCs w:val="24"/>
        </w:rPr>
        <w:t xml:space="preserve">Každý uchádzač musí </w:t>
      </w:r>
      <w:r w:rsidR="00DA048E" w:rsidRPr="00D34434">
        <w:rPr>
          <w:rFonts w:ascii="Times New Roman" w:eastAsia="Calibri" w:hAnsi="Times New Roman" w:cs="Times New Roman"/>
          <w:sz w:val="24"/>
          <w:szCs w:val="24"/>
        </w:rPr>
        <w:t>predložiť ponuku na celý predmet zákazky</w:t>
      </w:r>
      <w:r w:rsidR="00D34434" w:rsidRPr="00D344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A91171" w14:textId="77777777" w:rsidR="00D34434" w:rsidRDefault="00D34434" w:rsidP="002D30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80EE841" w14:textId="77777777" w:rsidR="00D34434" w:rsidRDefault="00DB7678" w:rsidP="002D30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Rozdelenie predmetu zákazky:</w:t>
      </w:r>
    </w:p>
    <w:p w14:paraId="5EF0D509" w14:textId="77777777" w:rsidR="00DB7678" w:rsidRDefault="00DB7678" w:rsidP="002D30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Obstarávateľ neumožňuje rozdelenie predmetu zákazky na časti.</w:t>
      </w:r>
    </w:p>
    <w:p w14:paraId="5829A8CA" w14:textId="77777777" w:rsidR="00DB7678" w:rsidRDefault="00DB7678" w:rsidP="002D30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3D2426" w14:textId="77777777" w:rsidR="00DB7678" w:rsidRPr="00DB7678" w:rsidRDefault="00DB7678" w:rsidP="002D30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678">
        <w:rPr>
          <w:rFonts w:ascii="Times New Roman" w:eastAsia="Calibri" w:hAnsi="Times New Roman" w:cs="Times New Roman"/>
          <w:sz w:val="24"/>
          <w:szCs w:val="24"/>
          <w:u w:val="single"/>
        </w:rPr>
        <w:t>Možnosť predloženia variantných riešení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1A0ACAF" w14:textId="77777777" w:rsidR="00C93D33" w:rsidRDefault="00DB7678" w:rsidP="002D30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Obstarávateľ neumožňuje uchádzačom predložiť v ponuke variantné riešenia.</w:t>
      </w:r>
    </w:p>
    <w:p w14:paraId="7C0D781B" w14:textId="77777777" w:rsidR="005655D8" w:rsidRPr="005655D8" w:rsidRDefault="005655D8" w:rsidP="002D30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5AF67" w14:textId="77777777" w:rsidR="00D5031E" w:rsidRPr="009F29A0" w:rsidRDefault="005963D5" w:rsidP="002D30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5</w:t>
      </w:r>
      <w:r w:rsidR="00DA048E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.Obhliadka </w:t>
      </w:r>
      <w:r w:rsidR="007C563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a vysvetľovanie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14:paraId="59E6C52E" w14:textId="77777777" w:rsidR="00F22E56" w:rsidRDefault="00E97057" w:rsidP="002D30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Obstarávateľ umožní záujemcom pre vypracovanie ponuky obhliadku v objektoch obstarávateľa, kde sú umiestnené klimatizačné zariadenia.</w:t>
      </w:r>
    </w:p>
    <w:p w14:paraId="0527497C" w14:textId="2D141784" w:rsidR="00D5031E" w:rsidRPr="002D306D" w:rsidRDefault="00C93D33" w:rsidP="002D30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 prípade potreby </w:t>
      </w:r>
      <w:r w:rsidR="00E97057">
        <w:rPr>
          <w:rFonts w:ascii="Times New Roman" w:eastAsia="Calibri" w:hAnsi="Times New Roman" w:cs="Times New Roman"/>
          <w:sz w:val="24"/>
          <w:szCs w:val="24"/>
        </w:rPr>
        <w:t xml:space="preserve">využitia </w:t>
      </w:r>
      <w:r>
        <w:rPr>
          <w:rFonts w:ascii="Times New Roman" w:eastAsia="Calibri" w:hAnsi="Times New Roman" w:cs="Times New Roman"/>
          <w:sz w:val="24"/>
          <w:szCs w:val="24"/>
        </w:rPr>
        <w:t>obhliadky</w:t>
      </w:r>
      <w:r w:rsidR="008558D5">
        <w:rPr>
          <w:rFonts w:ascii="Times New Roman" w:eastAsia="Calibri" w:hAnsi="Times New Roman" w:cs="Times New Roman"/>
          <w:sz w:val="24"/>
          <w:szCs w:val="24"/>
        </w:rPr>
        <w:t xml:space="preserve"> miesta </w:t>
      </w:r>
      <w:r w:rsidR="004617F7">
        <w:rPr>
          <w:rFonts w:ascii="Times New Roman" w:eastAsia="Calibri" w:hAnsi="Times New Roman" w:cs="Times New Roman"/>
          <w:sz w:val="24"/>
          <w:szCs w:val="24"/>
        </w:rPr>
        <w:t>poskytnutia služby (</w:t>
      </w:r>
      <w:r w:rsidR="008558D5">
        <w:rPr>
          <w:rFonts w:ascii="Times New Roman" w:eastAsia="Calibri" w:hAnsi="Times New Roman" w:cs="Times New Roman"/>
          <w:sz w:val="24"/>
          <w:szCs w:val="24"/>
        </w:rPr>
        <w:t>realizovania zákazky</w:t>
      </w:r>
      <w:r w:rsidR="004617F7">
        <w:rPr>
          <w:rFonts w:ascii="Times New Roman" w:eastAsia="Calibri" w:hAnsi="Times New Roman" w:cs="Times New Roman"/>
          <w:sz w:val="24"/>
          <w:szCs w:val="24"/>
        </w:rPr>
        <w:t>)</w:t>
      </w:r>
      <w:r w:rsidR="008558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kontaktujte </w:t>
      </w:r>
      <w:r w:rsidR="00E97057">
        <w:rPr>
          <w:rFonts w:ascii="Times New Roman" w:eastAsia="Calibri" w:hAnsi="Times New Roman" w:cs="Times New Roman"/>
          <w:sz w:val="24"/>
          <w:szCs w:val="24"/>
        </w:rPr>
        <w:t>e-mailom zame</w:t>
      </w:r>
      <w:r w:rsidR="005B1C0F">
        <w:rPr>
          <w:rFonts w:ascii="Times New Roman" w:eastAsia="Calibri" w:hAnsi="Times New Roman" w:cs="Times New Roman"/>
          <w:sz w:val="24"/>
          <w:szCs w:val="24"/>
        </w:rPr>
        <w:t xml:space="preserve">stnanca dopravného podniku: </w:t>
      </w:r>
      <w:r w:rsidR="00E97057">
        <w:rPr>
          <w:rFonts w:ascii="Times New Roman" w:eastAsia="Calibri" w:hAnsi="Times New Roman" w:cs="Times New Roman"/>
          <w:sz w:val="24"/>
          <w:szCs w:val="24"/>
        </w:rPr>
        <w:t>Ing. Peter Ďurkovský</w:t>
      </w:r>
      <w:r w:rsidR="00FC04A4" w:rsidRPr="00FC0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057">
        <w:rPr>
          <w:rFonts w:ascii="Times New Roman" w:eastAsia="Calibri" w:hAnsi="Times New Roman" w:cs="Times New Roman"/>
          <w:sz w:val="24"/>
          <w:szCs w:val="24"/>
        </w:rPr>
        <w:t>(</w:t>
      </w:r>
      <w:r w:rsidR="00A15219" w:rsidRPr="00FC04A4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="00E97057" w:rsidRPr="00382A47">
          <w:rPr>
            <w:rStyle w:val="Hypertextovprepojeni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peter.durkovsky@dpmz.sk</w:t>
        </w:r>
      </w:hyperlink>
      <w:r w:rsidR="00E97057">
        <w:rPr>
          <w:rFonts w:ascii="Times New Roman" w:eastAsia="Calibri" w:hAnsi="Times New Roman" w:cs="Times New Roman"/>
          <w:sz w:val="24"/>
          <w:szCs w:val="24"/>
        </w:rPr>
        <w:t xml:space="preserve">) a to v termíne </w:t>
      </w:r>
      <w:r w:rsidR="002D306D" w:rsidRPr="002D306D">
        <w:rPr>
          <w:rFonts w:ascii="Times New Roman" w:eastAsia="Calibri" w:hAnsi="Times New Roman" w:cs="Times New Roman"/>
          <w:sz w:val="24"/>
          <w:szCs w:val="24"/>
        </w:rPr>
        <w:t>do 30.03</w:t>
      </w:r>
      <w:r w:rsidR="00E97057" w:rsidRPr="002D306D">
        <w:rPr>
          <w:rFonts w:ascii="Times New Roman" w:eastAsia="Calibri" w:hAnsi="Times New Roman" w:cs="Times New Roman"/>
          <w:sz w:val="24"/>
          <w:szCs w:val="24"/>
        </w:rPr>
        <w:t xml:space="preserve">.2020. Jednotný termín obhliadky objektov bude žiadateľom oznámený e-mailom dňa: </w:t>
      </w:r>
      <w:r w:rsidR="002D306D" w:rsidRPr="002D306D">
        <w:rPr>
          <w:rFonts w:ascii="Times New Roman" w:eastAsia="Calibri" w:hAnsi="Times New Roman" w:cs="Times New Roman"/>
          <w:sz w:val="24"/>
          <w:szCs w:val="24"/>
        </w:rPr>
        <w:t>31.03</w:t>
      </w:r>
      <w:r w:rsidR="00E97057" w:rsidRPr="002D306D">
        <w:rPr>
          <w:rFonts w:ascii="Times New Roman" w:eastAsia="Calibri" w:hAnsi="Times New Roman" w:cs="Times New Roman"/>
          <w:sz w:val="24"/>
          <w:szCs w:val="24"/>
        </w:rPr>
        <w:t>.2020.</w:t>
      </w:r>
    </w:p>
    <w:p w14:paraId="4F3AD05F" w14:textId="77777777" w:rsidR="003308E3" w:rsidRPr="002D306D" w:rsidRDefault="003308E3" w:rsidP="002D30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D">
        <w:rPr>
          <w:rFonts w:ascii="Times New Roman" w:eastAsia="Calibri" w:hAnsi="Times New Roman" w:cs="Times New Roman"/>
          <w:sz w:val="24"/>
          <w:szCs w:val="24"/>
        </w:rPr>
        <w:t>Všetky náklady záujemcov/uchádzačov spojené s účasťou na obhliadke v tomto postupe zadávania zákazky si záujemcovia/uchádzači hradia v plnej výške.</w:t>
      </w:r>
    </w:p>
    <w:p w14:paraId="72200322" w14:textId="46E1957D" w:rsidR="00E7079B" w:rsidRDefault="00E7079B" w:rsidP="002D30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06D">
        <w:rPr>
          <w:rFonts w:ascii="Times New Roman" w:eastAsia="Calibri" w:hAnsi="Times New Roman" w:cs="Times New Roman"/>
          <w:sz w:val="24"/>
          <w:szCs w:val="24"/>
        </w:rPr>
        <w:t xml:space="preserve">V prípade potreby vysvetlenia informácií týkajúcich sa Výzvy alebo predmetu zákazky záujemca môže zaslať svoju žiadosť o vysvetlenie e-mailom na adresu </w:t>
      </w:r>
      <w:hyperlink r:id="rId10" w:history="1">
        <w:r w:rsidRPr="002D306D">
          <w:rPr>
            <w:rStyle w:val="Hypertextovprepojeni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peter.durkovsky@dpmz.sk</w:t>
        </w:r>
      </w:hyperlink>
      <w:r w:rsidRPr="002D306D">
        <w:rPr>
          <w:rFonts w:ascii="Times New Roman" w:eastAsia="Calibri" w:hAnsi="Times New Roman" w:cs="Times New Roman"/>
          <w:sz w:val="24"/>
          <w:szCs w:val="24"/>
        </w:rPr>
        <w:t xml:space="preserve"> v lehote do  </w:t>
      </w:r>
      <w:r w:rsidR="002D306D" w:rsidRPr="002D306D">
        <w:rPr>
          <w:rFonts w:ascii="Times New Roman" w:eastAsia="Calibri" w:hAnsi="Times New Roman" w:cs="Times New Roman"/>
          <w:sz w:val="24"/>
          <w:szCs w:val="24"/>
        </w:rPr>
        <w:t>01.04</w:t>
      </w:r>
      <w:r w:rsidRPr="002D306D">
        <w:rPr>
          <w:rFonts w:ascii="Times New Roman" w:eastAsia="Calibri" w:hAnsi="Times New Roman" w:cs="Times New Roman"/>
          <w:sz w:val="24"/>
          <w:szCs w:val="24"/>
        </w:rPr>
        <w:t xml:space="preserve">.2020 (vrátane tohto dňa). Odpoveď obstarávateľa bude doručená e-mailom najneskôr v termíne do </w:t>
      </w:r>
      <w:r w:rsidR="002D306D" w:rsidRPr="002D306D">
        <w:rPr>
          <w:rFonts w:ascii="Times New Roman" w:eastAsia="Calibri" w:hAnsi="Times New Roman" w:cs="Times New Roman"/>
          <w:sz w:val="24"/>
          <w:szCs w:val="24"/>
        </w:rPr>
        <w:t>03</w:t>
      </w:r>
      <w:r w:rsidRPr="002D306D">
        <w:rPr>
          <w:rFonts w:ascii="Times New Roman" w:eastAsia="Calibri" w:hAnsi="Times New Roman" w:cs="Times New Roman"/>
          <w:sz w:val="24"/>
          <w:szCs w:val="24"/>
        </w:rPr>
        <w:t>.</w:t>
      </w:r>
      <w:r w:rsidR="002D306D" w:rsidRPr="002D306D">
        <w:rPr>
          <w:rFonts w:ascii="Times New Roman" w:eastAsia="Calibri" w:hAnsi="Times New Roman" w:cs="Times New Roman"/>
          <w:sz w:val="24"/>
          <w:szCs w:val="24"/>
        </w:rPr>
        <w:t>04</w:t>
      </w:r>
      <w:r w:rsidRPr="002D306D">
        <w:rPr>
          <w:rFonts w:ascii="Times New Roman" w:eastAsia="Calibri" w:hAnsi="Times New Roman" w:cs="Times New Roman"/>
          <w:sz w:val="24"/>
          <w:szCs w:val="24"/>
        </w:rPr>
        <w:t>.2020 (vrátane tohto dňa).</w:t>
      </w:r>
    </w:p>
    <w:p w14:paraId="1E589A71" w14:textId="77777777" w:rsidR="009F29A0" w:rsidRDefault="009F29A0" w:rsidP="002D306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82990EE" w14:textId="77777777" w:rsidR="00BE2B72" w:rsidRDefault="00EE60DC" w:rsidP="002D30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6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.Typ uzavretej zmluvy s úspešným uchádzačom</w:t>
      </w:r>
      <w:r w:rsidR="0080408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a termín dodania predmetu zákazky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14:paraId="7DA9D6EB" w14:textId="77777777" w:rsidR="002070B1" w:rsidRDefault="002070B1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uzavrie s úspešným uchádzačom servisnú zmluvu (zmluvu o poskytnutí servisných služieb) na predmet zákazky podľa platných ustanovení zákona č. 513/1991 Zb. (Obchodný zákonník v znení neskorších predpisov).</w:t>
      </w:r>
    </w:p>
    <w:p w14:paraId="77A6FB1D" w14:textId="77777777" w:rsidR="002070B1" w:rsidRDefault="002070B1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 uchádzač bude po doručení informácie o výsledku vyhodnotenia cenových ponúk obstarávateľom e-mailom vyzvaný na predloženie návrhu servisnej zmluvy na predmet zákazky v editovateľnom formáte WORD za účelom následného odsúhlasenia znenia servisnej zmluvy pred jej uzavretím obidvomi zmluvnými stranami.</w:t>
      </w:r>
    </w:p>
    <w:p w14:paraId="5BFC9094" w14:textId="77777777" w:rsidR="002070B1" w:rsidRDefault="002070B1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0B1">
        <w:rPr>
          <w:rFonts w:ascii="Times New Roman" w:hAnsi="Times New Roman" w:cs="Times New Roman"/>
          <w:sz w:val="24"/>
          <w:szCs w:val="24"/>
          <w:u w:val="single"/>
        </w:rPr>
        <w:t>Dĺžka zmluvného obdobia, na ktoré bude servisná zmluva uzavretá s úspešným uchádzačom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436027" w14:textId="77777777" w:rsidR="002070B1" w:rsidRDefault="002070B1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0B1">
        <w:rPr>
          <w:rFonts w:ascii="Times New Roman" w:hAnsi="Times New Roman" w:cs="Times New Roman"/>
          <w:b/>
          <w:sz w:val="24"/>
          <w:szCs w:val="24"/>
        </w:rPr>
        <w:lastRenderedPageBreak/>
        <w:t>48 mesiacov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CC583D" w14:textId="77777777" w:rsidR="00241E43" w:rsidRDefault="00241E43" w:rsidP="002D306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61EC1D" w14:textId="77777777" w:rsidR="008B1326" w:rsidRDefault="00EE60DC" w:rsidP="002D30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8B132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.Financovanie predmetu zákazky:</w:t>
      </w:r>
    </w:p>
    <w:p w14:paraId="73ABD7BE" w14:textId="77777777" w:rsidR="008B1326" w:rsidRPr="008B1326" w:rsidRDefault="008B1326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neposkytuje zálohové platby</w:t>
      </w:r>
      <w:r w:rsidR="00C93D33">
        <w:rPr>
          <w:rFonts w:ascii="Times New Roman" w:hAnsi="Times New Roman" w:cs="Times New Roman"/>
          <w:sz w:val="24"/>
          <w:szCs w:val="24"/>
        </w:rPr>
        <w:t xml:space="preserve"> na realizáciu predmetu zákazky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80919B" w14:textId="77777777" w:rsidR="008105A3" w:rsidRPr="008105A3" w:rsidRDefault="008105A3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predmetu zákazky</w:t>
      </w:r>
      <w:r w:rsidRPr="008105A3">
        <w:rPr>
          <w:rFonts w:ascii="Times New Roman" w:hAnsi="Times New Roman" w:cs="Times New Roman"/>
          <w:sz w:val="24"/>
          <w:szCs w:val="24"/>
        </w:rPr>
        <w:t>: z vlastných finančných prostriedkov obstarávateľa.</w:t>
      </w:r>
    </w:p>
    <w:p w14:paraId="395EAB45" w14:textId="77777777" w:rsidR="008105A3" w:rsidRPr="008105A3" w:rsidRDefault="008105A3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A3">
        <w:rPr>
          <w:rFonts w:ascii="Times New Roman" w:hAnsi="Times New Roman" w:cs="Times New Roman"/>
          <w:sz w:val="24"/>
          <w:szCs w:val="24"/>
        </w:rPr>
        <w:t xml:space="preserve">Toto obstarávanie nie je nadlimitnou zákazkou v zmysle zákona 343/2015 Z. z. (viď finančný limit pre nadlimitnú zákazku platný pre obstarávateľa). </w:t>
      </w:r>
    </w:p>
    <w:p w14:paraId="7FDD463C" w14:textId="77777777" w:rsidR="00241E43" w:rsidRDefault="00FD7120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Obstarávateľ </w:t>
      </w:r>
      <w:r w:rsidR="008105A3" w:rsidRPr="008105A3">
        <w:rPr>
          <w:rFonts w:ascii="Times New Roman" w:hAnsi="Times New Roman" w:cs="Times New Roman"/>
          <w:sz w:val="24"/>
          <w:szCs w:val="24"/>
        </w:rPr>
        <w:t>realizuje toto obstarávanie postupom</w:t>
      </w:r>
      <w:r w:rsidR="008105A3">
        <w:rPr>
          <w:rFonts w:ascii="Times New Roman" w:hAnsi="Times New Roman" w:cs="Times New Roman"/>
          <w:sz w:val="24"/>
          <w:szCs w:val="24"/>
        </w:rPr>
        <w:t xml:space="preserve"> prieskumu trhu prostredníctvom výzvy na predkladanie</w:t>
      </w:r>
      <w:r w:rsidR="002A5D50">
        <w:rPr>
          <w:rFonts w:ascii="Times New Roman" w:hAnsi="Times New Roman" w:cs="Times New Roman"/>
          <w:sz w:val="24"/>
          <w:szCs w:val="24"/>
        </w:rPr>
        <w:t xml:space="preserve"> cenových ponúk</w:t>
      </w:r>
      <w:r w:rsidR="007530AD">
        <w:rPr>
          <w:rFonts w:ascii="Times New Roman" w:hAnsi="Times New Roman" w:cs="Times New Roman"/>
          <w:sz w:val="24"/>
          <w:szCs w:val="24"/>
        </w:rPr>
        <w:t xml:space="preserve"> v zmysle interných postupov obstarávateľa</w:t>
      </w:r>
      <w:r w:rsidR="002A5D50">
        <w:rPr>
          <w:rFonts w:ascii="Times New Roman" w:hAnsi="Times New Roman" w:cs="Times New Roman"/>
          <w:sz w:val="24"/>
          <w:szCs w:val="24"/>
        </w:rPr>
        <w:t>. Uvedený postup obstarávania zákon č. 343/2015 Z. z.</w:t>
      </w:r>
      <w:r w:rsidR="008105A3">
        <w:rPr>
          <w:rFonts w:ascii="Times New Roman" w:hAnsi="Times New Roman" w:cs="Times New Roman"/>
          <w:sz w:val="24"/>
          <w:szCs w:val="24"/>
        </w:rPr>
        <w:t xml:space="preserve"> </w:t>
      </w:r>
      <w:r w:rsidR="002A5D50">
        <w:rPr>
          <w:rFonts w:ascii="Times New Roman" w:hAnsi="Times New Roman" w:cs="Times New Roman"/>
          <w:sz w:val="24"/>
          <w:szCs w:val="24"/>
        </w:rPr>
        <w:t xml:space="preserve">neupravuje. </w:t>
      </w:r>
    </w:p>
    <w:p w14:paraId="66DC79A2" w14:textId="77777777" w:rsidR="008105A3" w:rsidRPr="008105A3" w:rsidRDefault="008105A3" w:rsidP="002D306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333636" w14:textId="77777777" w:rsidR="00EE60DC" w:rsidRDefault="00EE60DC" w:rsidP="002D306D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8</w:t>
      </w:r>
      <w:r w:rsidR="00AE688C">
        <w:rPr>
          <w:rFonts w:ascii="Times New Roman" w:hAnsi="Times New Roman" w:cs="Times New Roman"/>
          <w:b/>
          <w:sz w:val="24"/>
          <w:szCs w:val="24"/>
          <w:highlight w:val="lightGray"/>
        </w:rPr>
        <w:t>.Ponuka uchádzača bude pozostávať z predloženia nasledovných dokladov</w:t>
      </w:r>
      <w:r w:rsidR="00377F8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14:paraId="4EB380D8" w14:textId="77777777" w:rsidR="00594FEC" w:rsidRDefault="00753CBA" w:rsidP="002D30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="00594FEC" w:rsidRPr="00DB1DE0">
        <w:rPr>
          <w:rFonts w:ascii="Times New Roman" w:hAnsi="Times New Roman"/>
          <w:b/>
          <w:sz w:val="24"/>
          <w:szCs w:val="24"/>
          <w:highlight w:val="yellow"/>
          <w:lang w:eastAsia="sk-SK"/>
        </w:rPr>
        <w:t>Čestné vyhlásenie</w:t>
      </w:r>
      <w:r w:rsidR="00594FEC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="00594FEC"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>dené oprávnenou osobou uchádzača), že uchádza</w:t>
      </w:r>
      <w:r w:rsidR="005B662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č 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nemá uložený zákaz účasti vo verejnom obstarávaní potvrdený konečným rozhodnutím v Slovenskej republike alebo v štáte sídla, miesta podnikania alebo obvyklého pobytu (v zmysle zákona 343/2015 Z. z.).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čestného vyhlásenia uvedený </w:t>
      </w:r>
      <w:r w:rsidR="00594FEC" w:rsidRPr="004D6181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 w:rsidR="00E70C9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2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</w:t>
      </w:r>
      <w:r w:rsidR="00E70C9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Uchádzač Prílohu č. 2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E7381C">
        <w:rPr>
          <w:rFonts w:ascii="Times New Roman" w:hAnsi="Times New Roman"/>
          <w:bCs/>
          <w:color w:val="000000"/>
          <w:sz w:val="24"/>
          <w:szCs w:val="24"/>
          <w:lang w:eastAsia="sk-SK"/>
        </w:rPr>
        <w:t>, podpíše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spolu s ponukou ju doručí v elektronickej forme v needitovateľnom formáte (napr. PDF., JPG,...) e-mailom na adresu podľa bodu 10. 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ejto výzvy.</w:t>
      </w:r>
    </w:p>
    <w:p w14:paraId="5762C665" w14:textId="77777777" w:rsidR="004F70C5" w:rsidRDefault="004F70C5" w:rsidP="002D30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hospodárske subjekty (záujemcov/uchádzačov) so sídlom na území Slovenskej republiky aj so sídlom mimo územia Slovenskej republiky platí,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f) platne zapísanú podľa vyššie cit. zákona, tak tieto hospodárske subjekty nepredkladajú dokla</w:t>
      </w:r>
      <w:r w:rsidR="005C245A">
        <w:rPr>
          <w:rFonts w:ascii="Times New Roman" w:hAnsi="Times New Roman"/>
          <w:bCs/>
          <w:color w:val="000000"/>
          <w:sz w:val="24"/>
          <w:szCs w:val="24"/>
          <w:lang w:eastAsia="sk-SK"/>
        </w:rPr>
        <w:t>d podľa bodu 8. písm. a) tejto 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 a obstarávateľ si túto skutočnosť overí náhľadom do Zoznamu hospodárskych subjektov.</w:t>
      </w:r>
    </w:p>
    <w:p w14:paraId="0361E810" w14:textId="77777777" w:rsidR="00DE4E46" w:rsidRDefault="00DE4E46" w:rsidP="002D30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5E105958" w14:textId="77777777" w:rsidR="00753CBA" w:rsidRPr="00511A52" w:rsidRDefault="00753CBA" w:rsidP="002D306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5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b)</w:t>
      </w:r>
      <w:r w:rsidR="00511A52" w:rsidRPr="00511A5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Návrh na plnenie kritérií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511A52">
        <w:rPr>
          <w:rFonts w:ascii="Times New Roman" w:hAnsi="Times New Roman"/>
          <w:bCs/>
          <w:color w:val="000000"/>
          <w:sz w:val="24"/>
          <w:szCs w:val="24"/>
          <w:lang w:eastAsia="sk-SK"/>
        </w:rPr>
        <w:t>(</w:t>
      </w:r>
      <w:r w:rsidR="00511A52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potvrdený</w:t>
      </w:r>
      <w:r w:rsidRPr="00511A5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oprávnenou osobou uchádzača)</w:t>
      </w:r>
      <w:r w:rsidRPr="00511A52">
        <w:rPr>
          <w:rFonts w:ascii="Times New Roman" w:eastAsia="Calibri" w:hAnsi="Times New Roman" w:cs="Times New Roman"/>
          <w:sz w:val="24"/>
          <w:szCs w:val="24"/>
        </w:rPr>
        <w:t>. Každý uchádzač musí predložiť</w:t>
      </w:r>
      <w:r w:rsidR="00511A52">
        <w:rPr>
          <w:rFonts w:ascii="Times New Roman" w:eastAsia="Calibri" w:hAnsi="Times New Roman" w:cs="Times New Roman"/>
          <w:sz w:val="24"/>
          <w:szCs w:val="24"/>
        </w:rPr>
        <w:t xml:space="preserve"> kompletne vyplnenú </w:t>
      </w:r>
      <w:r w:rsidR="00511A52" w:rsidRPr="00511A52">
        <w:rPr>
          <w:rFonts w:ascii="Times New Roman" w:eastAsia="Calibri" w:hAnsi="Times New Roman" w:cs="Times New Roman"/>
          <w:b/>
          <w:sz w:val="24"/>
          <w:szCs w:val="24"/>
        </w:rPr>
        <w:t>Prílohu č. 1</w:t>
      </w:r>
      <w:r w:rsidR="00511A52">
        <w:rPr>
          <w:rFonts w:ascii="Times New Roman" w:eastAsia="Calibri" w:hAnsi="Times New Roman" w:cs="Times New Roman"/>
          <w:sz w:val="24"/>
          <w:szCs w:val="24"/>
        </w:rPr>
        <w:t xml:space="preserve"> tejto Výzvy, ktorá bude následne aj Prílohou č. 1 servisnej zmluvy uzavretej s úspešným uchádzačom.</w:t>
      </w:r>
      <w:r w:rsidRPr="00511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A52">
        <w:rPr>
          <w:rFonts w:ascii="Times New Roman" w:eastAsia="Calibri" w:hAnsi="Times New Roman" w:cs="Times New Roman"/>
          <w:sz w:val="24"/>
          <w:szCs w:val="24"/>
        </w:rPr>
        <w:t>Do ceny SPOLU v EUR za 48 mesiacov</w:t>
      </w:r>
      <w:r w:rsidRPr="00511A52">
        <w:rPr>
          <w:rFonts w:ascii="Times New Roman" w:eastAsia="Calibri" w:hAnsi="Times New Roman" w:cs="Times New Roman"/>
          <w:sz w:val="24"/>
          <w:szCs w:val="24"/>
        </w:rPr>
        <w:t xml:space="preserve"> musia byť zahrnuté aj dopravné náklady</w:t>
      </w:r>
      <w:r w:rsidR="00511A52">
        <w:rPr>
          <w:rFonts w:ascii="Times New Roman" w:eastAsia="Calibri" w:hAnsi="Times New Roman" w:cs="Times New Roman"/>
          <w:sz w:val="24"/>
          <w:szCs w:val="24"/>
        </w:rPr>
        <w:t>.</w:t>
      </w:r>
      <w:r w:rsidRPr="00511A52">
        <w:rPr>
          <w:rFonts w:ascii="Times New Roman" w:eastAsia="Calibri" w:hAnsi="Times New Roman" w:cs="Times New Roman"/>
          <w:sz w:val="24"/>
          <w:szCs w:val="24"/>
        </w:rPr>
        <w:t xml:space="preserve"> Platiteľ dane z pridanej hodnoty (DPH</w:t>
      </w:r>
      <w:r w:rsidR="00801B45" w:rsidRPr="00511A52">
        <w:rPr>
          <w:rFonts w:ascii="Times New Roman" w:eastAsia="Calibri" w:hAnsi="Times New Roman" w:cs="Times New Roman"/>
          <w:sz w:val="24"/>
          <w:szCs w:val="24"/>
        </w:rPr>
        <w:t xml:space="preserve">) uvedie cenu v EUR bez DPH, </w:t>
      </w:r>
      <w:r w:rsidR="00511A52">
        <w:rPr>
          <w:rFonts w:ascii="Times New Roman" w:eastAsia="Calibri" w:hAnsi="Times New Roman" w:cs="Times New Roman"/>
          <w:sz w:val="24"/>
          <w:szCs w:val="24"/>
        </w:rPr>
        <w:t>sadzbu/</w:t>
      </w:r>
      <w:r w:rsidR="00801B45" w:rsidRPr="00511A52">
        <w:rPr>
          <w:rFonts w:ascii="Times New Roman" w:eastAsia="Calibri" w:hAnsi="Times New Roman" w:cs="Times New Roman"/>
          <w:sz w:val="24"/>
          <w:szCs w:val="24"/>
        </w:rPr>
        <w:t>výšku DPH a cenu v EUR s DPH. Uchádzač, ktorý nie je platiteľom DPH upozorní na túto skutočnosť v ponuke.</w:t>
      </w:r>
    </w:p>
    <w:p w14:paraId="34407344" w14:textId="77777777" w:rsidR="00801B45" w:rsidRDefault="00801B45" w:rsidP="002D30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11A52">
        <w:rPr>
          <w:rFonts w:ascii="Times New Roman" w:eastAsia="Calibri" w:hAnsi="Times New Roman" w:cs="Times New Roman"/>
          <w:sz w:val="24"/>
          <w:szCs w:val="24"/>
        </w:rPr>
        <w:t>Uchádzač doručí ponuku</w:t>
      </w:r>
      <w:r w:rsidRPr="00511A5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needitovateľnom formáte (napr. PDF., JPG,...) e-mailom na adresu podľa bodu 10. tejto výzvy.</w:t>
      </w:r>
    </w:p>
    <w:p w14:paraId="2792B991" w14:textId="77777777" w:rsidR="004A4F4B" w:rsidRPr="00DE4E46" w:rsidRDefault="004A4F4B" w:rsidP="002D30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42E5BC8D" w14:textId="77777777" w:rsidR="007F6E87" w:rsidRDefault="005C245A" w:rsidP="002D30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c</w:t>
      </w:r>
      <w:r w:rsidR="00801B45"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)Doklad o oprávnení poskytovať službu, dodávať tovar, resp. uskutočňovať stavebné práce</w:t>
      </w:r>
      <w:r w:rsidR="00801B4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>– 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znení neskorších predpisov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(zákon proti byrokracii)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týmto oznamuje hospodárskym subjektom (záujemcom/uchádzačom) so sídlom na území Slovenskej republiky, že v zmysle vyššie cit. zákona tieto subjekty nemusia predkladať 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požadov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aný doklad podľa bodu 8. písm. c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tejto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ýzvy, nakoľko si ho obstarávateľ dokáže zabezpečiť a skutočnosti overiť v príslušnom informačnom systéme verejnej správy. Hospodárske subjekty so sídlom mimo územia Slovenskej republiky predklad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ajú doklad podľa bodu 8. písm. c) tejto V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ýzvy </w:t>
      </w:r>
      <w:r w:rsidR="00AC0BD1">
        <w:rPr>
          <w:rFonts w:ascii="Times New Roman" w:hAnsi="Times New Roman"/>
          <w:bCs/>
          <w:color w:val="000000"/>
          <w:sz w:val="24"/>
          <w:szCs w:val="24"/>
          <w:lang w:eastAsia="sk-SK"/>
        </w:rPr>
        <w:t>(aktuálne platný výpis z obchodného alebo živnostenského registra,</w:t>
      </w:r>
      <w:r w:rsidR="008F0E5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AC0BD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resp. ekvivalentného registra v krajine sídla hospodárskeho subjektu), ktorý nemusí byť úradne overený, a predkladá ho v 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> needitovateľnom formáte  (napr. PDF., JPG,...) e-mailom na adresu podľa bodu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10. tejto V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ýzvy.</w:t>
      </w:r>
    </w:p>
    <w:p w14:paraId="027F5501" w14:textId="77777777" w:rsidR="00D73349" w:rsidRDefault="00D73349" w:rsidP="002D30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hospodárske subjekty (záujemcov/uchádzačov) so sídlom na území Slovenskej republiky aj so sídlom mimo územia Slovenskej republiky</w:t>
      </w:r>
      <w:r w:rsidR="004F70C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platí,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e) platne zapísanú podľa vyššie cit. zákona, tak tieto hospodárske subjekty nepredklad</w:t>
      </w:r>
      <w:r w:rsidR="005C245A">
        <w:rPr>
          <w:rFonts w:ascii="Times New Roman" w:hAnsi="Times New Roman"/>
          <w:bCs/>
          <w:color w:val="000000"/>
          <w:sz w:val="24"/>
          <w:szCs w:val="24"/>
          <w:lang w:eastAsia="sk-SK"/>
        </w:rPr>
        <w:t>ajú doklad podľa bodu 8. písm. c) tejto V</w:t>
      </w:r>
      <w:r w:rsidR="004F70C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 a obstarávateľ si túto skutočnosť overí náhľadom do Zoznamu hospodárskych subjektov.</w:t>
      </w:r>
    </w:p>
    <w:p w14:paraId="69ECAA6D" w14:textId="77777777" w:rsidR="00EB6F9D" w:rsidRDefault="00EB6F9D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53181A" w14:textId="77777777" w:rsidR="00E81FDC" w:rsidRDefault="00D7782A" w:rsidP="002D30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9</w:t>
      </w:r>
      <w:r w:rsidR="00E81FDC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.Hodnotiace kritérium a výber úspešného uchádzača:</w:t>
      </w:r>
    </w:p>
    <w:p w14:paraId="09D07BA2" w14:textId="77777777" w:rsidR="005B6628" w:rsidRDefault="004A4F4B" w:rsidP="002D306D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Ponuky uchádzačov </w:t>
      </w:r>
      <w:r w:rsidR="00E81FDC">
        <w:rPr>
          <w:rFonts w:ascii="Times New Roman" w:hAnsi="Times New Roman" w:cs="Times New Roman"/>
          <w:sz w:val="24"/>
          <w:szCs w:val="24"/>
        </w:rPr>
        <w:t xml:space="preserve">budú vyhodnotené na základe kritéria, ktorým je </w:t>
      </w:r>
      <w:r w:rsidR="00E81FDC" w:rsidRPr="00463492">
        <w:rPr>
          <w:rFonts w:ascii="Times New Roman" w:hAnsi="Times New Roman" w:cs="Times New Roman"/>
          <w:b/>
          <w:sz w:val="24"/>
          <w:szCs w:val="24"/>
        </w:rPr>
        <w:t>na</w:t>
      </w:r>
      <w:r w:rsidR="00165291" w:rsidRPr="00463492">
        <w:rPr>
          <w:rFonts w:ascii="Times New Roman" w:hAnsi="Times New Roman" w:cs="Times New Roman"/>
          <w:b/>
          <w:sz w:val="24"/>
          <w:szCs w:val="24"/>
        </w:rPr>
        <w:t>jnižšia cena</w:t>
      </w:r>
      <w:r w:rsidR="005B6628">
        <w:rPr>
          <w:rFonts w:ascii="Times New Roman" w:hAnsi="Times New Roman" w:cs="Times New Roman"/>
          <w:sz w:val="24"/>
          <w:szCs w:val="24"/>
        </w:rPr>
        <w:t>.</w:t>
      </w:r>
      <w:r w:rsidR="005B6628" w:rsidRPr="005B662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E70E6">
        <w:rPr>
          <w:rFonts w:ascii="Times New Roman" w:hAnsi="Times New Roman"/>
          <w:sz w:val="24"/>
          <w:szCs w:val="24"/>
          <w:lang w:eastAsia="sk-SK"/>
        </w:rPr>
        <w:t>Ú</w:t>
      </w:r>
      <w:r w:rsidR="005B6628">
        <w:rPr>
          <w:rFonts w:ascii="Times New Roman" w:hAnsi="Times New Roman"/>
          <w:sz w:val="24"/>
          <w:szCs w:val="24"/>
          <w:lang w:eastAsia="sk-SK"/>
        </w:rPr>
        <w:t>spešným bude uchádzač, ktorý obstarávateľovi ponúkne najnižšiu cenu</w:t>
      </w:r>
      <w:r w:rsidR="00D56F56">
        <w:rPr>
          <w:rFonts w:ascii="Times New Roman" w:hAnsi="Times New Roman"/>
          <w:sz w:val="24"/>
          <w:szCs w:val="24"/>
          <w:lang w:eastAsia="sk-SK"/>
        </w:rPr>
        <w:t xml:space="preserve"> SPOLU v EUR za 48 mesiacov týkajúca sa </w:t>
      </w:r>
      <w:r w:rsidR="00D64169">
        <w:rPr>
          <w:rFonts w:ascii="Times New Roman" w:hAnsi="Times New Roman"/>
          <w:sz w:val="24"/>
          <w:szCs w:val="24"/>
          <w:lang w:eastAsia="sk-SK"/>
        </w:rPr>
        <w:t>predmet</w:t>
      </w:r>
      <w:r w:rsidR="00D56F56">
        <w:rPr>
          <w:rFonts w:ascii="Times New Roman" w:hAnsi="Times New Roman"/>
          <w:sz w:val="24"/>
          <w:szCs w:val="24"/>
          <w:lang w:eastAsia="sk-SK"/>
        </w:rPr>
        <w:t>u zákazky</w:t>
      </w:r>
      <w:r w:rsidR="00D64169">
        <w:rPr>
          <w:rFonts w:ascii="Times New Roman" w:hAnsi="Times New Roman"/>
          <w:sz w:val="24"/>
          <w:szCs w:val="24"/>
          <w:lang w:eastAsia="sk-SK"/>
        </w:rPr>
        <w:t>, opísaný a špecifikovaný</w:t>
      </w:r>
      <w:r w:rsidR="002B1F9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F172E">
        <w:rPr>
          <w:rFonts w:ascii="Times New Roman" w:hAnsi="Times New Roman"/>
          <w:sz w:val="24"/>
          <w:szCs w:val="24"/>
          <w:lang w:eastAsia="sk-SK"/>
        </w:rPr>
        <w:t>v bode 4. tejto výzvy.</w:t>
      </w:r>
    </w:p>
    <w:p w14:paraId="1E23B5B1" w14:textId="77777777" w:rsidR="00463492" w:rsidRDefault="00463492" w:rsidP="002D306D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Do vyhodnotenia na základe hodnotiaceho kritéria budú zaradené iba </w:t>
      </w:r>
      <w:r w:rsidR="00D64169">
        <w:rPr>
          <w:rFonts w:ascii="Times New Roman" w:hAnsi="Times New Roman"/>
          <w:sz w:val="24"/>
          <w:szCs w:val="24"/>
          <w:lang w:eastAsia="sk-SK"/>
        </w:rPr>
        <w:t xml:space="preserve">tie </w:t>
      </w:r>
      <w:r>
        <w:rPr>
          <w:rFonts w:ascii="Times New Roman" w:hAnsi="Times New Roman"/>
          <w:sz w:val="24"/>
          <w:szCs w:val="24"/>
          <w:lang w:eastAsia="sk-SK"/>
        </w:rPr>
        <w:t>ponuky uchádzačov, ktoré obsahujú doklady/dokumenty podľa požiadaviek a pok</w:t>
      </w:r>
      <w:r w:rsidR="00D56F56">
        <w:rPr>
          <w:rFonts w:ascii="Times New Roman" w:hAnsi="Times New Roman"/>
          <w:sz w:val="24"/>
          <w:szCs w:val="24"/>
          <w:lang w:eastAsia="sk-SK"/>
        </w:rPr>
        <w:t>ynov uvedených v bode 8. tejto V</w:t>
      </w:r>
      <w:r>
        <w:rPr>
          <w:rFonts w:ascii="Times New Roman" w:hAnsi="Times New Roman"/>
          <w:sz w:val="24"/>
          <w:szCs w:val="24"/>
          <w:lang w:eastAsia="sk-SK"/>
        </w:rPr>
        <w:t>ýzvy.</w:t>
      </w:r>
    </w:p>
    <w:p w14:paraId="5AFE17D9" w14:textId="77777777" w:rsidR="00357385" w:rsidRDefault="00357385" w:rsidP="002D306D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Ponuky uchádzačov budú zoradené podľa výšky ponúknutej ceny v EUR za predmet zákazky od najnižšej ceny v EUR po najvyššiu ponúknutú cenu v EUR. Na 1. mieste v poradí sa umiestni ponuka (úspešného) uchádzača, ktorá bude najnižšia spomedzi doručených ponúk.</w:t>
      </w:r>
    </w:p>
    <w:p w14:paraId="60E5C3C9" w14:textId="77777777" w:rsidR="004F172E" w:rsidRDefault="004F172E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94DBB2" w14:textId="77777777" w:rsidR="004A3A4E" w:rsidRDefault="00D7782A" w:rsidP="002D30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10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.Spôsob predkladania cenových ponúk:</w:t>
      </w:r>
    </w:p>
    <w:p w14:paraId="0EBD282A" w14:textId="77777777" w:rsidR="004A3A4E" w:rsidRPr="002D395C" w:rsidRDefault="00D64169" w:rsidP="002D306D">
      <w:pPr>
        <w:contextualSpacing/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Doklady podľa bodu 8. tejto V</w:t>
      </w:r>
      <w:r w:rsidR="004A4F4B">
        <w:rPr>
          <w:rFonts w:ascii="Times New Roman" w:hAnsi="Times New Roman" w:cs="Times New Roman"/>
          <w:sz w:val="24"/>
          <w:szCs w:val="24"/>
        </w:rPr>
        <w:t>ýzvy, ktoré tvoria ponuku uchádzača, predloží uchádzač</w:t>
      </w:r>
      <w:r w:rsidR="002B1F95">
        <w:rPr>
          <w:rFonts w:ascii="Times New Roman" w:hAnsi="Times New Roman" w:cs="Times New Roman"/>
          <w:sz w:val="24"/>
          <w:szCs w:val="24"/>
        </w:rPr>
        <w:t xml:space="preserve"> v needitovateľnom formáte (napr. ako súbor .PDF, .JPG.... a iné)</w:t>
      </w:r>
      <w:r w:rsidR="004A4F4B">
        <w:rPr>
          <w:rFonts w:ascii="Times New Roman" w:hAnsi="Times New Roman" w:cs="Times New Roman"/>
          <w:sz w:val="24"/>
          <w:szCs w:val="24"/>
        </w:rPr>
        <w:t xml:space="preserve"> e</w:t>
      </w:r>
      <w:r w:rsidR="00F1579A">
        <w:rPr>
          <w:rFonts w:ascii="Times New Roman" w:hAnsi="Times New Roman" w:cs="Times New Roman"/>
          <w:sz w:val="24"/>
          <w:szCs w:val="24"/>
        </w:rPr>
        <w:t xml:space="preserve">lektronickou poštou (e-mailom) </w:t>
      </w:r>
      <w:r w:rsidR="004A3A4E" w:rsidRPr="00D56281">
        <w:rPr>
          <w:rFonts w:ascii="Times New Roman" w:hAnsi="Times New Roman" w:cs="Times New Roman"/>
          <w:b/>
          <w:sz w:val="24"/>
          <w:szCs w:val="24"/>
          <w:u w:val="single"/>
        </w:rPr>
        <w:t>na e-mailovú adresu</w:t>
      </w:r>
      <w:r w:rsidR="004A3A4E" w:rsidRPr="002D395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1" w:history="1">
        <w:r w:rsidR="004A3A4E" w:rsidRPr="002D395C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peter.durkovsky@dpmz.sk</w:t>
        </w:r>
      </w:hyperlink>
    </w:p>
    <w:p w14:paraId="09BA8756" w14:textId="77777777" w:rsidR="00E81FDC" w:rsidRDefault="00E81FDC" w:rsidP="002D306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E6AAEF" w14:textId="77777777" w:rsidR="004A3A4E" w:rsidRDefault="00D7782A" w:rsidP="002D30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11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predkladanie cenových ponúk:</w:t>
      </w:r>
    </w:p>
    <w:p w14:paraId="5338719C" w14:textId="5D8766DE" w:rsidR="00E81FDC" w:rsidRDefault="004A4F4B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395C">
        <w:rPr>
          <w:rFonts w:ascii="Times New Roman" w:hAnsi="Times New Roman" w:cs="Times New Roman"/>
          <w:sz w:val="24"/>
          <w:szCs w:val="24"/>
        </w:rPr>
        <w:t>onuku</w:t>
      </w:r>
      <w:r>
        <w:rPr>
          <w:rFonts w:ascii="Times New Roman" w:hAnsi="Times New Roman" w:cs="Times New Roman"/>
          <w:sz w:val="24"/>
          <w:szCs w:val="24"/>
        </w:rPr>
        <w:t xml:space="preserve">, t.j. doklady podľa bodu 8. </w:t>
      </w:r>
      <w:r w:rsidR="002B1F95">
        <w:rPr>
          <w:rFonts w:ascii="Times New Roman" w:hAnsi="Times New Roman" w:cs="Times New Roman"/>
          <w:sz w:val="24"/>
          <w:szCs w:val="24"/>
        </w:rPr>
        <w:t>tejto výzvy</w:t>
      </w:r>
      <w:r w:rsidR="002D395C">
        <w:rPr>
          <w:rFonts w:ascii="Times New Roman" w:hAnsi="Times New Roman" w:cs="Times New Roman"/>
          <w:sz w:val="24"/>
          <w:szCs w:val="24"/>
        </w:rPr>
        <w:t xml:space="preserve"> </w:t>
      </w:r>
      <w:r w:rsidR="004A3A4E">
        <w:rPr>
          <w:rFonts w:ascii="Times New Roman" w:hAnsi="Times New Roman" w:cs="Times New Roman"/>
          <w:sz w:val="24"/>
          <w:szCs w:val="24"/>
        </w:rPr>
        <w:t xml:space="preserve">je potrebné doručiť </w:t>
      </w:r>
      <w:r w:rsidR="00517343">
        <w:rPr>
          <w:rFonts w:ascii="Times New Roman" w:hAnsi="Times New Roman" w:cs="Times New Roman"/>
          <w:sz w:val="24"/>
          <w:szCs w:val="24"/>
        </w:rPr>
        <w:t>n</w:t>
      </w:r>
      <w:r w:rsidR="00E81FDC">
        <w:rPr>
          <w:rFonts w:ascii="Times New Roman" w:hAnsi="Times New Roman" w:cs="Times New Roman"/>
          <w:sz w:val="24"/>
          <w:szCs w:val="24"/>
        </w:rPr>
        <w:t xml:space="preserve">a e-mailovú adresu </w:t>
      </w:r>
      <w:r w:rsidR="002B1F95">
        <w:rPr>
          <w:rFonts w:ascii="Times New Roman" w:hAnsi="Times New Roman" w:cs="Times New Roman"/>
          <w:sz w:val="24"/>
          <w:szCs w:val="24"/>
        </w:rPr>
        <w:t>uvedenú v bode 10. tejto výzvy</w:t>
      </w:r>
      <w:r w:rsidR="004A3A4E">
        <w:rPr>
          <w:rFonts w:ascii="Times New Roman" w:hAnsi="Times New Roman" w:cs="Times New Roman"/>
          <w:sz w:val="24"/>
          <w:szCs w:val="24"/>
        </w:rPr>
        <w:t xml:space="preserve"> </w:t>
      </w:r>
      <w:r w:rsidR="004A3A4E" w:rsidRPr="002D306D">
        <w:rPr>
          <w:rFonts w:ascii="Times New Roman" w:hAnsi="Times New Roman" w:cs="Times New Roman"/>
          <w:sz w:val="24"/>
          <w:szCs w:val="24"/>
          <w:highlight w:val="yellow"/>
        </w:rPr>
        <w:t xml:space="preserve">do </w:t>
      </w:r>
      <w:r w:rsidR="002D306D" w:rsidRPr="002D306D">
        <w:rPr>
          <w:rFonts w:ascii="Times New Roman" w:hAnsi="Times New Roman" w:cs="Times New Roman"/>
          <w:b/>
          <w:sz w:val="24"/>
          <w:szCs w:val="24"/>
          <w:highlight w:val="yellow"/>
        </w:rPr>
        <w:t>07.04</w:t>
      </w:r>
      <w:r w:rsidR="00FE4F2A" w:rsidRPr="002D306D">
        <w:rPr>
          <w:rFonts w:ascii="Times New Roman" w:hAnsi="Times New Roman" w:cs="Times New Roman"/>
          <w:b/>
          <w:sz w:val="24"/>
          <w:szCs w:val="24"/>
          <w:highlight w:val="yellow"/>
        </w:rPr>
        <w:t>.2020</w:t>
      </w:r>
      <w:r w:rsidR="004A3A4E">
        <w:rPr>
          <w:rFonts w:ascii="Times New Roman" w:hAnsi="Times New Roman" w:cs="Times New Roman"/>
          <w:sz w:val="24"/>
          <w:szCs w:val="24"/>
        </w:rPr>
        <w:t xml:space="preserve"> (vrátane tohto dňa).</w:t>
      </w:r>
      <w:r w:rsidR="00D77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B3EE5" w14:textId="77777777" w:rsidR="002D395C" w:rsidRDefault="002D395C" w:rsidP="002D306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58AD23" w14:textId="77777777" w:rsidR="004A3A4E" w:rsidRDefault="00517343" w:rsidP="002D30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</w:t>
      </w:r>
      <w:r w:rsidR="00D7782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2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.Požadovaná platnosť cenovej ponuky:</w:t>
      </w:r>
    </w:p>
    <w:p w14:paraId="6CF6D84D" w14:textId="77777777" w:rsidR="004A3A4E" w:rsidRDefault="00772D5D" w:rsidP="002D306D">
      <w:pPr>
        <w:contextualSpacing/>
        <w:rPr>
          <w:rFonts w:ascii="Times New Roman" w:hAnsi="Times New Roman" w:cs="Times New Roman"/>
          <w:sz w:val="24"/>
          <w:szCs w:val="24"/>
        </w:rPr>
      </w:pPr>
      <w:r w:rsidRPr="000E60A9">
        <w:rPr>
          <w:rFonts w:ascii="Times New Roman" w:hAnsi="Times New Roman" w:cs="Times New Roman"/>
          <w:sz w:val="24"/>
          <w:szCs w:val="24"/>
        </w:rPr>
        <w:t xml:space="preserve">Do </w:t>
      </w:r>
      <w:r w:rsidR="00C440FE" w:rsidRPr="000E60A9">
        <w:rPr>
          <w:rFonts w:ascii="Times New Roman" w:hAnsi="Times New Roman" w:cs="Times New Roman"/>
          <w:sz w:val="24"/>
          <w:szCs w:val="24"/>
        </w:rPr>
        <w:t>31.05</w:t>
      </w:r>
      <w:r w:rsidR="00F1579A" w:rsidRPr="000E60A9">
        <w:rPr>
          <w:rFonts w:ascii="Times New Roman" w:hAnsi="Times New Roman" w:cs="Times New Roman"/>
          <w:sz w:val="24"/>
          <w:szCs w:val="24"/>
        </w:rPr>
        <w:t>.2020</w:t>
      </w:r>
    </w:p>
    <w:p w14:paraId="54D4F1D7" w14:textId="77777777" w:rsidR="00E81FDC" w:rsidRDefault="00E81FDC" w:rsidP="002D306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84EA64B" w14:textId="77777777" w:rsidR="00034E17" w:rsidRDefault="00D7782A" w:rsidP="002D30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13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.Komunikácia a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jazyk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14:paraId="4C4E2EE9" w14:textId="77777777" w:rsidR="009850DD" w:rsidRDefault="00034E17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určil v tomto obstarávaní spôsob komunikácie elektronickou poštou (e-mail</w:t>
      </w:r>
      <w:r w:rsidR="003551A6">
        <w:rPr>
          <w:rFonts w:ascii="Times New Roman" w:hAnsi="Times New Roman" w:cs="Times New Roman"/>
          <w:sz w:val="24"/>
          <w:szCs w:val="24"/>
        </w:rPr>
        <w:t>om) v</w:t>
      </w:r>
      <w:r w:rsidR="00F1579A">
        <w:rPr>
          <w:rFonts w:ascii="Times New Roman" w:hAnsi="Times New Roman" w:cs="Times New Roman"/>
          <w:sz w:val="24"/>
          <w:szCs w:val="24"/>
        </w:rPr>
        <w:t xml:space="preserve"> štátnom jazyku, t.j. v</w:t>
      </w:r>
      <w:r w:rsidR="003551A6">
        <w:rPr>
          <w:rFonts w:ascii="Times New Roman" w:hAnsi="Times New Roman" w:cs="Times New Roman"/>
          <w:sz w:val="24"/>
          <w:szCs w:val="24"/>
        </w:rPr>
        <w:t xml:space="preserve"> slovenskom </w:t>
      </w:r>
      <w:r>
        <w:rPr>
          <w:rFonts w:ascii="Times New Roman" w:hAnsi="Times New Roman" w:cs="Times New Roman"/>
          <w:sz w:val="24"/>
          <w:szCs w:val="24"/>
        </w:rPr>
        <w:t>jazyku.</w:t>
      </w:r>
      <w:r w:rsidR="009850DD">
        <w:rPr>
          <w:rFonts w:ascii="Times New Roman" w:hAnsi="Times New Roman" w:cs="Times New Roman"/>
          <w:sz w:val="24"/>
          <w:szCs w:val="24"/>
        </w:rPr>
        <w:t xml:space="preserve"> Český jazyk je rovnako akceptovaný.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79A">
        <w:rPr>
          <w:rFonts w:ascii="Times New Roman" w:hAnsi="Times New Roman" w:cs="Times New Roman"/>
          <w:sz w:val="24"/>
          <w:szCs w:val="24"/>
        </w:rPr>
        <w:t>Doklady pr</w:t>
      </w:r>
      <w:r w:rsidR="00EE4022">
        <w:rPr>
          <w:rFonts w:ascii="Times New Roman" w:hAnsi="Times New Roman" w:cs="Times New Roman"/>
          <w:sz w:val="24"/>
          <w:szCs w:val="24"/>
        </w:rPr>
        <w:t xml:space="preserve">edložené v inom jazyku ako v slovenskom alebo českom jazyku musia byť predložené </w:t>
      </w:r>
      <w:r w:rsidR="00EE4022">
        <w:rPr>
          <w:rFonts w:ascii="Times New Roman" w:hAnsi="Times New Roman" w:cs="Times New Roman"/>
          <w:sz w:val="24"/>
          <w:szCs w:val="24"/>
        </w:rPr>
        <w:lastRenderedPageBreak/>
        <w:t>v pôvodnom jazyku a predložený musí byť ich úradný preklad do slovenského prípadne českého jazyka.</w:t>
      </w:r>
      <w:r w:rsidR="00316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A8C2A" w14:textId="77777777" w:rsidR="0031673A" w:rsidRDefault="0031673A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901A34" w14:textId="77777777" w:rsidR="00034E17" w:rsidRPr="005F1FD2" w:rsidRDefault="00D7782A" w:rsidP="002D30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14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oznámenie výsledku prieskumu trhu:</w:t>
      </w:r>
    </w:p>
    <w:p w14:paraId="1B49E295" w14:textId="3D1AF826" w:rsidR="00E81FDC" w:rsidRDefault="002D306D" w:rsidP="002D306D">
      <w:pPr>
        <w:contextualSpacing/>
        <w:rPr>
          <w:rFonts w:ascii="Times New Roman" w:hAnsi="Times New Roman" w:cs="Times New Roman"/>
          <w:sz w:val="24"/>
          <w:szCs w:val="24"/>
        </w:rPr>
      </w:pPr>
      <w:r w:rsidRPr="002D306D">
        <w:rPr>
          <w:rFonts w:ascii="Times New Roman" w:hAnsi="Times New Roman" w:cs="Times New Roman"/>
          <w:sz w:val="24"/>
          <w:szCs w:val="24"/>
        </w:rPr>
        <w:t>do 15.04</w:t>
      </w:r>
      <w:r w:rsidR="00B437CB" w:rsidRPr="002D306D">
        <w:rPr>
          <w:rFonts w:ascii="Times New Roman" w:hAnsi="Times New Roman" w:cs="Times New Roman"/>
          <w:sz w:val="24"/>
          <w:szCs w:val="24"/>
        </w:rPr>
        <w:t>.2020</w:t>
      </w:r>
      <w:r w:rsidR="00971C48" w:rsidRPr="00126282">
        <w:rPr>
          <w:rFonts w:ascii="Times New Roman" w:hAnsi="Times New Roman" w:cs="Times New Roman"/>
          <w:sz w:val="24"/>
          <w:szCs w:val="24"/>
        </w:rPr>
        <w:t xml:space="preserve"> (e-mailom)</w:t>
      </w:r>
    </w:p>
    <w:p w14:paraId="7C862F9D" w14:textId="77777777" w:rsidR="005F1FD2" w:rsidRDefault="0031673A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výsledku prieskumu trhu bude oznámená všetkým uchádzačom, ktorí predložili cenovú ponuku a bude zároveň zverejnená v príslušnej sekcii (verejné obstarávanie/prieskumy trhu do 10 000 EUR) na webovom sídle obstarávateľa.</w:t>
      </w:r>
    </w:p>
    <w:p w14:paraId="42DD90CC" w14:textId="77777777" w:rsidR="0031673A" w:rsidRDefault="0031673A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08B834" w14:textId="77777777" w:rsidR="0014249A" w:rsidRDefault="00D7782A" w:rsidP="002D306D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15</w:t>
      </w:r>
      <w:r w:rsidR="0014249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.Doplňujúce informácie:</w:t>
      </w:r>
    </w:p>
    <w:p w14:paraId="6E8F716A" w14:textId="77777777" w:rsidR="0014249A" w:rsidRPr="0014249A" w:rsidRDefault="0014249A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b/>
          <w:sz w:val="24"/>
          <w:szCs w:val="24"/>
        </w:rPr>
        <w:t>-</w:t>
      </w:r>
      <w:r w:rsidRPr="0014249A">
        <w:rPr>
          <w:rFonts w:ascii="Times New Roman" w:hAnsi="Times New Roman" w:cs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 w:cs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 w:cs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 w:cs="Times New Roman"/>
          <w:sz w:val="24"/>
          <w:szCs w:val="24"/>
        </w:rPr>
        <w:t>na výsledok prieskumu trhu</w:t>
      </w:r>
      <w:r w:rsidRPr="0014249A">
        <w:rPr>
          <w:rFonts w:ascii="Times New Roman" w:hAnsi="Times New Roman" w:cs="Times New Roman"/>
          <w:sz w:val="24"/>
          <w:szCs w:val="24"/>
        </w:rPr>
        <w:t>.</w:t>
      </w:r>
    </w:p>
    <w:p w14:paraId="0FFED723" w14:textId="77777777" w:rsidR="0014249A" w:rsidRDefault="0014249A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sz w:val="24"/>
          <w:szCs w:val="24"/>
        </w:rPr>
        <w:t>-Obstarávateľ si vyhradzuje právo nevybrať ani jednu z cenových ponúk v prípade neobvykle vy</w:t>
      </w:r>
      <w:r>
        <w:rPr>
          <w:rFonts w:ascii="Times New Roman" w:hAnsi="Times New Roman" w:cs="Times New Roman"/>
          <w:sz w:val="24"/>
          <w:szCs w:val="24"/>
        </w:rPr>
        <w:t>sokých ponukových cien uchádzačov</w:t>
      </w:r>
      <w:r w:rsidRPr="0014249A">
        <w:rPr>
          <w:rFonts w:ascii="Times New Roman" w:hAnsi="Times New Roman" w:cs="Times New Roman"/>
          <w:sz w:val="24"/>
          <w:szCs w:val="24"/>
        </w:rPr>
        <w:t xml:space="preserve"> a zrušiť postup zadávania zákazky v prípade, ak všetky ponuky</w:t>
      </w:r>
      <w:r>
        <w:rPr>
          <w:rFonts w:ascii="Times New Roman" w:hAnsi="Times New Roman" w:cs="Times New Roman"/>
          <w:sz w:val="24"/>
          <w:szCs w:val="24"/>
        </w:rPr>
        <w:t xml:space="preserve"> prekročia</w:t>
      </w:r>
      <w:r w:rsidRPr="0014249A">
        <w:rPr>
          <w:rFonts w:ascii="Times New Roman" w:hAnsi="Times New Roman" w:cs="Times New Roman"/>
          <w:sz w:val="24"/>
          <w:szCs w:val="24"/>
        </w:rPr>
        <w:t xml:space="preserve"> výšku fi</w:t>
      </w:r>
      <w:r>
        <w:rPr>
          <w:rFonts w:ascii="Times New Roman" w:hAnsi="Times New Roman" w:cs="Times New Roman"/>
          <w:sz w:val="24"/>
          <w:szCs w:val="24"/>
        </w:rPr>
        <w:t>nančných prostriedkov, ktorú môže obstarávateľ použiť na financovanie</w:t>
      </w:r>
      <w:r w:rsidRPr="0014249A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zákazky. Tiež si vyhradzuje právo zrušiť obstarávanie predmetu zákazky, ak sa zmenili okolnosti , za ktorých bol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14249A">
        <w:rPr>
          <w:rFonts w:ascii="Times New Roman" w:hAnsi="Times New Roman" w:cs="Times New Roman"/>
          <w:sz w:val="24"/>
          <w:szCs w:val="24"/>
        </w:rPr>
        <w:t xml:space="preserve">ieskum </w:t>
      </w:r>
      <w:r>
        <w:rPr>
          <w:rFonts w:ascii="Times New Roman" w:hAnsi="Times New Roman" w:cs="Times New Roman"/>
          <w:sz w:val="24"/>
          <w:szCs w:val="24"/>
        </w:rPr>
        <w:t>trhu začatý</w:t>
      </w:r>
      <w:r w:rsidRPr="0014249A">
        <w:rPr>
          <w:rFonts w:ascii="Times New Roman" w:hAnsi="Times New Roman" w:cs="Times New Roman"/>
          <w:sz w:val="24"/>
          <w:szCs w:val="24"/>
        </w:rPr>
        <w:t>, alebo môže prieskum</w:t>
      </w:r>
      <w:r>
        <w:rPr>
          <w:rFonts w:ascii="Times New Roman" w:hAnsi="Times New Roman" w:cs="Times New Roman"/>
          <w:sz w:val="24"/>
          <w:szCs w:val="24"/>
        </w:rPr>
        <w:t xml:space="preserve"> trhu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zrušiť, pokiaľ bola obstarávateľovi predložená iba jedna cenová ponuka, resp. ak iba jedna</w:t>
      </w:r>
      <w:r>
        <w:rPr>
          <w:rFonts w:ascii="Times New Roman" w:hAnsi="Times New Roman" w:cs="Times New Roman"/>
          <w:sz w:val="24"/>
          <w:szCs w:val="24"/>
        </w:rPr>
        <w:t xml:space="preserve"> cenová ponuka </w:t>
      </w:r>
      <w:r w:rsidRPr="0014249A">
        <w:rPr>
          <w:rFonts w:ascii="Times New Roman" w:hAnsi="Times New Roman" w:cs="Times New Roman"/>
          <w:sz w:val="24"/>
          <w:szCs w:val="24"/>
        </w:rPr>
        <w:t>splnila všetky požiadavky obstarávateľa uvedené vo Výzv</w:t>
      </w:r>
      <w:r>
        <w:rPr>
          <w:rFonts w:ascii="Times New Roman" w:hAnsi="Times New Roman" w:cs="Times New Roman"/>
          <w:sz w:val="24"/>
          <w:szCs w:val="24"/>
        </w:rPr>
        <w:t>e na predkladanie ponúk.</w:t>
      </w:r>
    </w:p>
    <w:p w14:paraId="3E901549" w14:textId="77777777" w:rsidR="009C6DAD" w:rsidRPr="0014249A" w:rsidRDefault="009C6DAD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-Obstarávateľ si vyhradzuje právo zrušiť tento prieskum trhu v prípade, ak na predmet zákazky nebola predložená v lehote na predkladanie ponúk žiadna ponuka.</w:t>
      </w:r>
    </w:p>
    <w:p w14:paraId="388D5482" w14:textId="77777777" w:rsidR="007C5ED8" w:rsidRDefault="007C5ED8" w:rsidP="002D306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0EFC18A" w14:textId="66DB18E9" w:rsidR="004D6181" w:rsidRDefault="007C5ED8" w:rsidP="002D306D">
      <w:pPr>
        <w:rPr>
          <w:rFonts w:ascii="Times New Roman" w:hAnsi="Times New Roman" w:cs="Times New Roman"/>
          <w:b/>
          <w:sz w:val="24"/>
          <w:szCs w:val="24"/>
        </w:rPr>
      </w:pPr>
      <w:r w:rsidRPr="007C5ED8">
        <w:rPr>
          <w:rFonts w:ascii="Times New Roman" w:hAnsi="Times New Roman" w:cs="Times New Roman"/>
          <w:b/>
          <w:sz w:val="24"/>
          <w:szCs w:val="24"/>
        </w:rPr>
        <w:t xml:space="preserve">V Žiline, </w:t>
      </w:r>
      <w:r w:rsidR="001B5222" w:rsidRPr="001B5222">
        <w:rPr>
          <w:rFonts w:ascii="Times New Roman" w:hAnsi="Times New Roman" w:cs="Times New Roman"/>
          <w:b/>
          <w:sz w:val="24"/>
          <w:szCs w:val="24"/>
        </w:rPr>
        <w:t>26.03</w:t>
      </w:r>
      <w:r w:rsidR="00DE4E46" w:rsidRPr="001B5222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28E09B75" w14:textId="77777777" w:rsidR="00BB0F03" w:rsidRDefault="004D6181" w:rsidP="002D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Ing. Peter Ďurkovský, odd. verejného obstarávania</w:t>
      </w:r>
    </w:p>
    <w:p w14:paraId="4BB8A68E" w14:textId="77777777" w:rsidR="004B56FE" w:rsidRDefault="004B56FE" w:rsidP="002D306D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5DA6144" w14:textId="77777777" w:rsidR="004B56FE" w:rsidRDefault="004B56FE" w:rsidP="002D306D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5D232B7" w14:textId="77777777" w:rsidR="004B56FE" w:rsidRDefault="004B56FE" w:rsidP="002D306D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BF05520" w14:textId="77777777" w:rsidR="004B56FE" w:rsidRDefault="004B56FE" w:rsidP="002D306D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1DFE5A69" w14:textId="77777777" w:rsidR="004B56FE" w:rsidRDefault="004B56FE" w:rsidP="002D306D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41DF20F2" w14:textId="77777777" w:rsidR="004B56FE" w:rsidRDefault="004B56FE" w:rsidP="002D306D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7FFC399" w14:textId="77777777" w:rsidR="004B56FE" w:rsidRDefault="004B56FE" w:rsidP="002D306D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19FF9CB3" w14:textId="77777777" w:rsidR="004B56FE" w:rsidRDefault="004B56FE" w:rsidP="002D306D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7E2B49E1" w14:textId="77777777" w:rsidR="004B56FE" w:rsidRDefault="004B56FE" w:rsidP="002D306D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DBE282F" w14:textId="77777777" w:rsidR="004B56FE" w:rsidRDefault="004B56FE" w:rsidP="002D306D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F0CF0CA" w14:textId="77777777" w:rsidR="00E70C97" w:rsidRPr="007B39A7" w:rsidRDefault="00E70C97" w:rsidP="002D306D">
      <w:pPr>
        <w:tabs>
          <w:tab w:val="left" w:pos="5909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>Príloha č. 1: Návrh na plnenie kritérií</w:t>
      </w:r>
    </w:p>
    <w:p w14:paraId="7E7E23E9" w14:textId="77777777" w:rsidR="00E70C97" w:rsidRDefault="00E70C97" w:rsidP="002D306D">
      <w:pPr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48349A21" w14:textId="77777777" w:rsidR="00E70C97" w:rsidRDefault="00E70C97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Názov zákazky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Servis a údržba klimatizačných zariadení</w:t>
      </w:r>
    </w:p>
    <w:p w14:paraId="2509C0D4" w14:textId="77777777" w:rsidR="00E70C97" w:rsidRDefault="00E70C97" w:rsidP="002D306D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2373A85" w14:textId="77777777" w:rsidR="00E70C97" w:rsidRDefault="00E70C97" w:rsidP="002D306D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14:paraId="1BCCA7F5" w14:textId="77777777" w:rsidR="0098788D" w:rsidRDefault="00E70C97" w:rsidP="002D306D">
      <w:pPr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uchádzač:</w:t>
      </w:r>
      <w:r w:rsidR="0098788D">
        <w:rPr>
          <w:rFonts w:ascii="Times New Roman" w:hAnsi="Times New Roman"/>
          <w:b/>
          <w:sz w:val="24"/>
          <w:szCs w:val="24"/>
          <w:lang w:eastAsia="sk-SK"/>
        </w:rPr>
        <w:tab/>
      </w:r>
    </w:p>
    <w:p w14:paraId="155418DB" w14:textId="77777777" w:rsidR="0098788D" w:rsidRDefault="0098788D" w:rsidP="002D306D">
      <w:pPr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64A528A" w14:textId="77777777" w:rsidR="0098788D" w:rsidRDefault="0098788D" w:rsidP="002D306D">
      <w:pPr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editovateľný formát tabuľky EXCEL je dostupný na:</w:t>
      </w:r>
    </w:p>
    <w:p w14:paraId="7C4D4ED2" w14:textId="77777777" w:rsidR="0098788D" w:rsidRDefault="006F2B8F" w:rsidP="002D306D">
      <w:pPr>
        <w:contextualSpacing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98788D" w:rsidRPr="0069392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http://www.dpmz.sk/prieskum-trhu---zakazky-v-hodnote-do-10-000-eur/</w:t>
        </w:r>
      </w:hyperlink>
    </w:p>
    <w:p w14:paraId="3CD5D490" w14:textId="77777777" w:rsidR="005F7FA9" w:rsidRDefault="005F7FA9" w:rsidP="002D306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2485EF8" w14:textId="057E1A16" w:rsidR="0098788D" w:rsidRDefault="006F2B8F" w:rsidP="002D306D">
      <w:pPr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F2B8F">
        <w:drawing>
          <wp:inline distT="0" distB="0" distL="0" distR="0" wp14:anchorId="4D4EAF57" wp14:editId="17EDA459">
            <wp:extent cx="5760720" cy="3782620"/>
            <wp:effectExtent l="0" t="0" r="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88D">
        <w:rPr>
          <w:rFonts w:ascii="Times New Roman" w:hAnsi="Times New Roman"/>
          <w:b/>
          <w:sz w:val="24"/>
          <w:szCs w:val="24"/>
          <w:lang w:eastAsia="sk-SK"/>
        </w:rPr>
        <w:tab/>
      </w:r>
      <w:r w:rsidR="0098788D">
        <w:rPr>
          <w:rFonts w:ascii="Times New Roman" w:hAnsi="Times New Roman"/>
          <w:b/>
          <w:sz w:val="24"/>
          <w:szCs w:val="24"/>
          <w:lang w:eastAsia="sk-SK"/>
        </w:rPr>
        <w:tab/>
      </w:r>
      <w:r w:rsidR="0098788D">
        <w:rPr>
          <w:rFonts w:ascii="Times New Roman" w:hAnsi="Times New Roman"/>
          <w:b/>
          <w:sz w:val="24"/>
          <w:szCs w:val="24"/>
          <w:lang w:eastAsia="sk-SK"/>
        </w:rPr>
        <w:tab/>
      </w:r>
    </w:p>
    <w:p w14:paraId="5D7034F2" w14:textId="20847B8A" w:rsidR="00E70C97" w:rsidRDefault="005F7FA9" w:rsidP="002D306D">
      <w:pPr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ab/>
      </w:r>
    </w:p>
    <w:p w14:paraId="34AC14A3" w14:textId="67FF2571" w:rsidR="00E70C97" w:rsidRDefault="00E70C97" w:rsidP="002D306D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</w:p>
    <w:p w14:paraId="4F7CA6DB" w14:textId="77777777" w:rsidR="003C4126" w:rsidRDefault="003C4126" w:rsidP="002D306D">
      <w:pPr>
        <w:rPr>
          <w:rFonts w:ascii="Times New Roman" w:hAnsi="Times New Roman"/>
          <w:b/>
          <w:sz w:val="24"/>
          <w:szCs w:val="24"/>
          <w:lang w:eastAsia="sk-SK"/>
        </w:rPr>
      </w:pPr>
    </w:p>
    <w:p w14:paraId="7C19FF77" w14:textId="77777777" w:rsidR="0098788D" w:rsidRDefault="0098788D" w:rsidP="002D306D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14:paraId="0C6A6541" w14:textId="77777777" w:rsidR="0098788D" w:rsidRDefault="0098788D" w:rsidP="002D306D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14:paraId="68BB2D2D" w14:textId="77777777" w:rsidR="0098788D" w:rsidRPr="00B20C9A" w:rsidRDefault="0098788D" w:rsidP="002D306D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uchádzača </w:t>
      </w:r>
      <w:r>
        <w:rPr>
          <w:rFonts w:ascii="Times New Roman" w:hAnsi="Times New Roman"/>
          <w:sz w:val="24"/>
          <w:szCs w:val="24"/>
          <w:lang w:eastAsia="sk-SK"/>
        </w:rPr>
        <w:tab/>
        <w:t>a odtlačok pečiatky uchádzača</w:t>
      </w:r>
    </w:p>
    <w:p w14:paraId="6FC10AE2" w14:textId="77777777" w:rsidR="003C4126" w:rsidRDefault="003C4126" w:rsidP="002D306D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BCB83C0" w14:textId="77777777" w:rsidR="00BB0F03" w:rsidRPr="007B39A7" w:rsidRDefault="00E70C97" w:rsidP="002D306D">
      <w:pPr>
        <w:tabs>
          <w:tab w:val="left" w:pos="5909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>Príloha č. 2</w:t>
      </w:r>
      <w:r w:rsidR="00BB0F03">
        <w:rPr>
          <w:rFonts w:ascii="Times New Roman" w:hAnsi="Times New Roman"/>
          <w:b/>
          <w:sz w:val="24"/>
          <w:szCs w:val="24"/>
          <w:lang w:eastAsia="sk-SK"/>
        </w:rPr>
        <w:t>: Čestné vyhlásenie</w:t>
      </w:r>
    </w:p>
    <w:p w14:paraId="298A3C23" w14:textId="77777777" w:rsidR="00BB0F03" w:rsidRDefault="00BB0F03" w:rsidP="002D306D">
      <w:pPr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3731C6F5" w14:textId="77777777" w:rsidR="00BB0F03" w:rsidRDefault="00BB0F03" w:rsidP="002D30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Názov zákazky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543C7">
        <w:rPr>
          <w:rFonts w:ascii="Times New Roman" w:hAnsi="Times New Roman"/>
          <w:sz w:val="24"/>
          <w:szCs w:val="24"/>
          <w:lang w:eastAsia="sk-SK"/>
        </w:rPr>
        <w:t>Servis a údržba klimatizačných zariadení</w:t>
      </w:r>
    </w:p>
    <w:p w14:paraId="0BAA8058" w14:textId="77777777" w:rsidR="00BB0F03" w:rsidRDefault="00BB0F03" w:rsidP="002D306D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70A738E" w14:textId="77777777" w:rsidR="00BB0F03" w:rsidRDefault="00BB0F03" w:rsidP="002D306D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14:paraId="56FFE248" w14:textId="77777777" w:rsidR="00BB0F03" w:rsidRPr="002F045D" w:rsidRDefault="00BB0F03" w:rsidP="002D306D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uchádzač:</w:t>
      </w:r>
    </w:p>
    <w:p w14:paraId="3198B9E0" w14:textId="77777777" w:rsidR="00BB0F03" w:rsidRDefault="00BB0F03" w:rsidP="002D306D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B1F986C" w14:textId="77777777" w:rsidR="00BB0F03" w:rsidRDefault="00BB0F03" w:rsidP="002D306D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6273D1B" w14:textId="77777777" w:rsidR="00BB0F03" w:rsidRPr="00494120" w:rsidRDefault="00BB0F03" w:rsidP="002D306D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14:paraId="7A5FEE6D" w14:textId="77777777" w:rsidR="00BB0F03" w:rsidRDefault="00BB0F03" w:rsidP="002D306D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D4ABF96" w14:textId="77777777" w:rsidR="00BB0F03" w:rsidRPr="004352EB" w:rsidRDefault="00BB0F03" w:rsidP="002D306D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uchádzača čestne vyhlasujem, že uchádzač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(uviesť obchodné meno, adresu)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14:paraId="47A4BE39" w14:textId="77777777" w:rsidR="00BB0F03" w:rsidRDefault="00BB0F03" w:rsidP="002D306D">
      <w:pPr>
        <w:rPr>
          <w:rFonts w:ascii="Times New Roman" w:hAnsi="Times New Roman"/>
          <w:sz w:val="24"/>
          <w:szCs w:val="24"/>
          <w:lang w:eastAsia="sk-SK"/>
        </w:rPr>
      </w:pPr>
    </w:p>
    <w:p w14:paraId="16227DA8" w14:textId="77777777" w:rsidR="00BB0F03" w:rsidRDefault="00BB0F03" w:rsidP="002D306D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14:paraId="443B4D8E" w14:textId="77777777" w:rsidR="00BB0F03" w:rsidRDefault="00BB0F03" w:rsidP="002D306D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14:paraId="321B0AEA" w14:textId="77777777" w:rsidR="00BB0F03" w:rsidRPr="00B20C9A" w:rsidRDefault="00BB0F03" w:rsidP="002D306D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uchádzača </w:t>
      </w:r>
      <w:r>
        <w:rPr>
          <w:rFonts w:ascii="Times New Roman" w:hAnsi="Times New Roman"/>
          <w:sz w:val="24"/>
          <w:szCs w:val="24"/>
          <w:lang w:eastAsia="sk-SK"/>
        </w:rPr>
        <w:tab/>
        <w:t>a odtlačok pečiatky uchádzača</w:t>
      </w:r>
    </w:p>
    <w:p w14:paraId="527E940A" w14:textId="77777777" w:rsidR="00E70C97" w:rsidRDefault="00E70C97" w:rsidP="002D306D">
      <w:pPr>
        <w:rPr>
          <w:rFonts w:ascii="Times New Roman" w:hAnsi="Times New Roman" w:cs="Times New Roman"/>
          <w:sz w:val="24"/>
          <w:szCs w:val="24"/>
        </w:rPr>
      </w:pPr>
    </w:p>
    <w:p w14:paraId="5D022616" w14:textId="77777777" w:rsidR="00E70C97" w:rsidRPr="00E70C97" w:rsidRDefault="00E70C97" w:rsidP="002D306D">
      <w:pPr>
        <w:rPr>
          <w:rFonts w:ascii="Times New Roman" w:hAnsi="Times New Roman" w:cs="Times New Roman"/>
          <w:sz w:val="24"/>
          <w:szCs w:val="24"/>
        </w:rPr>
      </w:pPr>
    </w:p>
    <w:p w14:paraId="367C0DC2" w14:textId="77777777" w:rsidR="00E70C97" w:rsidRPr="00E70C97" w:rsidRDefault="00E70C97" w:rsidP="002D306D">
      <w:pPr>
        <w:rPr>
          <w:rFonts w:ascii="Times New Roman" w:hAnsi="Times New Roman" w:cs="Times New Roman"/>
          <w:sz w:val="24"/>
          <w:szCs w:val="24"/>
        </w:rPr>
      </w:pPr>
    </w:p>
    <w:p w14:paraId="5028974E" w14:textId="77777777" w:rsidR="00E70C97" w:rsidRPr="00E70C97" w:rsidRDefault="00E70C97" w:rsidP="002D306D">
      <w:pPr>
        <w:rPr>
          <w:rFonts w:ascii="Times New Roman" w:hAnsi="Times New Roman" w:cs="Times New Roman"/>
          <w:sz w:val="24"/>
          <w:szCs w:val="24"/>
        </w:rPr>
      </w:pPr>
    </w:p>
    <w:p w14:paraId="40415E48" w14:textId="77777777" w:rsidR="00E70C97" w:rsidRPr="00E70C97" w:rsidRDefault="00E70C97" w:rsidP="002D306D">
      <w:pPr>
        <w:rPr>
          <w:rFonts w:ascii="Times New Roman" w:hAnsi="Times New Roman" w:cs="Times New Roman"/>
          <w:sz w:val="24"/>
          <w:szCs w:val="24"/>
        </w:rPr>
      </w:pPr>
    </w:p>
    <w:p w14:paraId="26CACCEB" w14:textId="77777777" w:rsidR="00E70C97" w:rsidRPr="00E70C97" w:rsidRDefault="00E70C97" w:rsidP="002D306D">
      <w:pPr>
        <w:rPr>
          <w:rFonts w:ascii="Times New Roman" w:hAnsi="Times New Roman" w:cs="Times New Roman"/>
          <w:sz w:val="24"/>
          <w:szCs w:val="24"/>
        </w:rPr>
      </w:pPr>
    </w:p>
    <w:p w14:paraId="4D242844" w14:textId="77777777" w:rsidR="00E70C97" w:rsidRPr="00E70C97" w:rsidRDefault="00E70C97" w:rsidP="002D306D">
      <w:pPr>
        <w:rPr>
          <w:rFonts w:ascii="Times New Roman" w:hAnsi="Times New Roman" w:cs="Times New Roman"/>
          <w:sz w:val="24"/>
          <w:szCs w:val="24"/>
        </w:rPr>
      </w:pPr>
    </w:p>
    <w:p w14:paraId="7F298AD2" w14:textId="77777777" w:rsidR="00E70C97" w:rsidRPr="00E70C97" w:rsidRDefault="00E70C97" w:rsidP="002D306D">
      <w:pPr>
        <w:rPr>
          <w:rFonts w:ascii="Times New Roman" w:hAnsi="Times New Roman" w:cs="Times New Roman"/>
          <w:sz w:val="24"/>
          <w:szCs w:val="24"/>
        </w:rPr>
      </w:pPr>
    </w:p>
    <w:p w14:paraId="77BF9D7C" w14:textId="77777777" w:rsidR="00BB0F03" w:rsidRDefault="00BB0F03" w:rsidP="002D306D">
      <w:pPr>
        <w:rPr>
          <w:rFonts w:ascii="Times New Roman" w:hAnsi="Times New Roman" w:cs="Times New Roman"/>
          <w:sz w:val="24"/>
          <w:szCs w:val="24"/>
        </w:rPr>
      </w:pPr>
    </w:p>
    <w:p w14:paraId="0D09A05A" w14:textId="77777777" w:rsidR="00E70C97" w:rsidRDefault="00E70C97" w:rsidP="002D306D">
      <w:pPr>
        <w:rPr>
          <w:rFonts w:ascii="Times New Roman" w:hAnsi="Times New Roman" w:cs="Times New Roman"/>
          <w:sz w:val="24"/>
          <w:szCs w:val="24"/>
        </w:rPr>
      </w:pPr>
    </w:p>
    <w:sectPr w:rsidR="00E7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42C3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0BBA"/>
    <w:multiLevelType w:val="hybridMultilevel"/>
    <w:tmpl w:val="18AE131A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A"/>
    <w:rsid w:val="000112EC"/>
    <w:rsid w:val="00016F73"/>
    <w:rsid w:val="00020D1C"/>
    <w:rsid w:val="0002576A"/>
    <w:rsid w:val="00034E17"/>
    <w:rsid w:val="00042FF8"/>
    <w:rsid w:val="000467C6"/>
    <w:rsid w:val="000543C7"/>
    <w:rsid w:val="000567CD"/>
    <w:rsid w:val="000A63EC"/>
    <w:rsid w:val="000B7BC2"/>
    <w:rsid w:val="000C6893"/>
    <w:rsid w:val="000D1664"/>
    <w:rsid w:val="000D385A"/>
    <w:rsid w:val="000E3930"/>
    <w:rsid w:val="000E60A9"/>
    <w:rsid w:val="000F09D1"/>
    <w:rsid w:val="000F455E"/>
    <w:rsid w:val="0010160D"/>
    <w:rsid w:val="00107331"/>
    <w:rsid w:val="001233DE"/>
    <w:rsid w:val="00123A4D"/>
    <w:rsid w:val="00126282"/>
    <w:rsid w:val="0013790C"/>
    <w:rsid w:val="0014249A"/>
    <w:rsid w:val="0015342A"/>
    <w:rsid w:val="00163D5D"/>
    <w:rsid w:val="00165291"/>
    <w:rsid w:val="00167C68"/>
    <w:rsid w:val="001761A0"/>
    <w:rsid w:val="001815A6"/>
    <w:rsid w:val="001A5F5A"/>
    <w:rsid w:val="001B5222"/>
    <w:rsid w:val="001C36B5"/>
    <w:rsid w:val="002070B1"/>
    <w:rsid w:val="00241E43"/>
    <w:rsid w:val="00242918"/>
    <w:rsid w:val="00243AB7"/>
    <w:rsid w:val="00247CF1"/>
    <w:rsid w:val="0027220E"/>
    <w:rsid w:val="002802B3"/>
    <w:rsid w:val="00297C83"/>
    <w:rsid w:val="002A5D50"/>
    <w:rsid w:val="002B047C"/>
    <w:rsid w:val="002B1F95"/>
    <w:rsid w:val="002B644B"/>
    <w:rsid w:val="002C0D2E"/>
    <w:rsid w:val="002D306D"/>
    <w:rsid w:val="002D395C"/>
    <w:rsid w:val="002E291E"/>
    <w:rsid w:val="002E41A0"/>
    <w:rsid w:val="002F5C09"/>
    <w:rsid w:val="003006B7"/>
    <w:rsid w:val="00306275"/>
    <w:rsid w:val="00312A32"/>
    <w:rsid w:val="00312A56"/>
    <w:rsid w:val="00312C7B"/>
    <w:rsid w:val="0031673A"/>
    <w:rsid w:val="00323841"/>
    <w:rsid w:val="003308E3"/>
    <w:rsid w:val="00334A02"/>
    <w:rsid w:val="003444F8"/>
    <w:rsid w:val="00354892"/>
    <w:rsid w:val="003551A6"/>
    <w:rsid w:val="00357385"/>
    <w:rsid w:val="00374934"/>
    <w:rsid w:val="00377F88"/>
    <w:rsid w:val="00382A47"/>
    <w:rsid w:val="003939A1"/>
    <w:rsid w:val="0039500F"/>
    <w:rsid w:val="003A37C9"/>
    <w:rsid w:val="003B3249"/>
    <w:rsid w:val="003C4126"/>
    <w:rsid w:val="003C6D0D"/>
    <w:rsid w:val="003F4B32"/>
    <w:rsid w:val="003F58BE"/>
    <w:rsid w:val="004103B3"/>
    <w:rsid w:val="0041786C"/>
    <w:rsid w:val="004462F7"/>
    <w:rsid w:val="004617A6"/>
    <w:rsid w:val="004617F7"/>
    <w:rsid w:val="00463492"/>
    <w:rsid w:val="004737C0"/>
    <w:rsid w:val="00490606"/>
    <w:rsid w:val="004A3A4E"/>
    <w:rsid w:val="004A4F4B"/>
    <w:rsid w:val="004B56FE"/>
    <w:rsid w:val="004D0775"/>
    <w:rsid w:val="004D6181"/>
    <w:rsid w:val="004E6C17"/>
    <w:rsid w:val="004F172E"/>
    <w:rsid w:val="004F70C5"/>
    <w:rsid w:val="00511A52"/>
    <w:rsid w:val="0051264E"/>
    <w:rsid w:val="00516583"/>
    <w:rsid w:val="00517343"/>
    <w:rsid w:val="00536367"/>
    <w:rsid w:val="00561FA5"/>
    <w:rsid w:val="005655D8"/>
    <w:rsid w:val="0056662C"/>
    <w:rsid w:val="00566E62"/>
    <w:rsid w:val="00575C93"/>
    <w:rsid w:val="00580E00"/>
    <w:rsid w:val="00594FEC"/>
    <w:rsid w:val="005963D5"/>
    <w:rsid w:val="005B1C0F"/>
    <w:rsid w:val="005B6628"/>
    <w:rsid w:val="005C245A"/>
    <w:rsid w:val="005C70C8"/>
    <w:rsid w:val="005D1C7F"/>
    <w:rsid w:val="005D5F88"/>
    <w:rsid w:val="005E70E6"/>
    <w:rsid w:val="005F1FD2"/>
    <w:rsid w:val="005F2750"/>
    <w:rsid w:val="005F7FA9"/>
    <w:rsid w:val="006048D8"/>
    <w:rsid w:val="00620C99"/>
    <w:rsid w:val="00622336"/>
    <w:rsid w:val="006234F8"/>
    <w:rsid w:val="00637699"/>
    <w:rsid w:val="00637F84"/>
    <w:rsid w:val="006575DA"/>
    <w:rsid w:val="0067359B"/>
    <w:rsid w:val="006775CE"/>
    <w:rsid w:val="00693925"/>
    <w:rsid w:val="00693AFD"/>
    <w:rsid w:val="006A7BDC"/>
    <w:rsid w:val="006D7DA5"/>
    <w:rsid w:val="006F2B8F"/>
    <w:rsid w:val="00703B6B"/>
    <w:rsid w:val="00710283"/>
    <w:rsid w:val="00720052"/>
    <w:rsid w:val="007373B5"/>
    <w:rsid w:val="007530AD"/>
    <w:rsid w:val="00753CBA"/>
    <w:rsid w:val="00760BEF"/>
    <w:rsid w:val="00772D5D"/>
    <w:rsid w:val="0078789D"/>
    <w:rsid w:val="007B22BD"/>
    <w:rsid w:val="007B599B"/>
    <w:rsid w:val="007C5636"/>
    <w:rsid w:val="007C5ED8"/>
    <w:rsid w:val="007D5277"/>
    <w:rsid w:val="007D7D4C"/>
    <w:rsid w:val="007F6E87"/>
    <w:rsid w:val="00801B45"/>
    <w:rsid w:val="00804088"/>
    <w:rsid w:val="008105A3"/>
    <w:rsid w:val="00834240"/>
    <w:rsid w:val="00846CA8"/>
    <w:rsid w:val="008558D5"/>
    <w:rsid w:val="00860251"/>
    <w:rsid w:val="008751EE"/>
    <w:rsid w:val="0089613F"/>
    <w:rsid w:val="008B1326"/>
    <w:rsid w:val="008B2B49"/>
    <w:rsid w:val="008B34C5"/>
    <w:rsid w:val="008E4A6A"/>
    <w:rsid w:val="008E5A64"/>
    <w:rsid w:val="008F0E51"/>
    <w:rsid w:val="0093108D"/>
    <w:rsid w:val="00932FDE"/>
    <w:rsid w:val="00934B20"/>
    <w:rsid w:val="009658F2"/>
    <w:rsid w:val="00971C48"/>
    <w:rsid w:val="00974A0D"/>
    <w:rsid w:val="00976101"/>
    <w:rsid w:val="00984786"/>
    <w:rsid w:val="009850DD"/>
    <w:rsid w:val="0098788D"/>
    <w:rsid w:val="009A3EE5"/>
    <w:rsid w:val="009A5160"/>
    <w:rsid w:val="009A7F19"/>
    <w:rsid w:val="009B1EE1"/>
    <w:rsid w:val="009C6DAD"/>
    <w:rsid w:val="009D5674"/>
    <w:rsid w:val="009E776C"/>
    <w:rsid w:val="009F29A0"/>
    <w:rsid w:val="00A15219"/>
    <w:rsid w:val="00A46B51"/>
    <w:rsid w:val="00A5315B"/>
    <w:rsid w:val="00A81086"/>
    <w:rsid w:val="00AA12D6"/>
    <w:rsid w:val="00AA5E45"/>
    <w:rsid w:val="00AA7140"/>
    <w:rsid w:val="00AB221E"/>
    <w:rsid w:val="00AB34C8"/>
    <w:rsid w:val="00AC0BD1"/>
    <w:rsid w:val="00AE688C"/>
    <w:rsid w:val="00AE6B8B"/>
    <w:rsid w:val="00B0012A"/>
    <w:rsid w:val="00B16A76"/>
    <w:rsid w:val="00B2641F"/>
    <w:rsid w:val="00B31412"/>
    <w:rsid w:val="00B364BA"/>
    <w:rsid w:val="00B4338C"/>
    <w:rsid w:val="00B437CB"/>
    <w:rsid w:val="00B56316"/>
    <w:rsid w:val="00B62F54"/>
    <w:rsid w:val="00BB034B"/>
    <w:rsid w:val="00BB0F03"/>
    <w:rsid w:val="00BC76C1"/>
    <w:rsid w:val="00BD7D1F"/>
    <w:rsid w:val="00BE1BA4"/>
    <w:rsid w:val="00BE2B72"/>
    <w:rsid w:val="00C060D9"/>
    <w:rsid w:val="00C30F0E"/>
    <w:rsid w:val="00C440FE"/>
    <w:rsid w:val="00C93D33"/>
    <w:rsid w:val="00C9473A"/>
    <w:rsid w:val="00CC24BF"/>
    <w:rsid w:val="00CE249D"/>
    <w:rsid w:val="00CF4C1F"/>
    <w:rsid w:val="00D162FE"/>
    <w:rsid w:val="00D166E4"/>
    <w:rsid w:val="00D32B73"/>
    <w:rsid w:val="00D34434"/>
    <w:rsid w:val="00D41292"/>
    <w:rsid w:val="00D5031E"/>
    <w:rsid w:val="00D54E7E"/>
    <w:rsid w:val="00D56268"/>
    <w:rsid w:val="00D56281"/>
    <w:rsid w:val="00D56F56"/>
    <w:rsid w:val="00D62BB1"/>
    <w:rsid w:val="00D64169"/>
    <w:rsid w:val="00D73349"/>
    <w:rsid w:val="00D7782A"/>
    <w:rsid w:val="00D779D1"/>
    <w:rsid w:val="00D87C73"/>
    <w:rsid w:val="00DA048E"/>
    <w:rsid w:val="00DA1618"/>
    <w:rsid w:val="00DA2DDD"/>
    <w:rsid w:val="00DB1073"/>
    <w:rsid w:val="00DB1DE0"/>
    <w:rsid w:val="00DB510D"/>
    <w:rsid w:val="00DB7678"/>
    <w:rsid w:val="00DE0B4A"/>
    <w:rsid w:val="00DE3868"/>
    <w:rsid w:val="00DE4E46"/>
    <w:rsid w:val="00DE7FD6"/>
    <w:rsid w:val="00DF2050"/>
    <w:rsid w:val="00DF3157"/>
    <w:rsid w:val="00E14F66"/>
    <w:rsid w:val="00E34522"/>
    <w:rsid w:val="00E5303F"/>
    <w:rsid w:val="00E54F00"/>
    <w:rsid w:val="00E660FB"/>
    <w:rsid w:val="00E7079B"/>
    <w:rsid w:val="00E70C97"/>
    <w:rsid w:val="00E7381C"/>
    <w:rsid w:val="00E81625"/>
    <w:rsid w:val="00E81FDC"/>
    <w:rsid w:val="00E822F2"/>
    <w:rsid w:val="00E97057"/>
    <w:rsid w:val="00EA17E6"/>
    <w:rsid w:val="00EB6F9D"/>
    <w:rsid w:val="00EE4022"/>
    <w:rsid w:val="00EE60DC"/>
    <w:rsid w:val="00EF7E07"/>
    <w:rsid w:val="00F1579A"/>
    <w:rsid w:val="00F22E56"/>
    <w:rsid w:val="00F268BF"/>
    <w:rsid w:val="00F612BC"/>
    <w:rsid w:val="00F63FA5"/>
    <w:rsid w:val="00F81812"/>
    <w:rsid w:val="00F81FF2"/>
    <w:rsid w:val="00FA5E3F"/>
    <w:rsid w:val="00FB610A"/>
    <w:rsid w:val="00FC04A4"/>
    <w:rsid w:val="00FD4331"/>
    <w:rsid w:val="00FD7120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D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54F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54F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54F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4F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4F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54F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54F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54F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4F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4F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mz.sk/prieskum-trhu---zakazky-v-hodnote-do-10-000-eur/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peter.durkovsky@dpmz.sk" TargetMode="External"/><Relationship Id="rId12" Type="http://schemas.openxmlformats.org/officeDocument/2006/relationships/hyperlink" Target="http://www.dpmz.sk/prieskum-trhu---zakazky-v-hodnote-do-10-000-eur/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EB3A-12AC-4DD5-A580-7EF49B63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34</cp:revision>
  <cp:lastPrinted>2018-03-29T08:15:00Z</cp:lastPrinted>
  <dcterms:created xsi:type="dcterms:W3CDTF">2020-03-24T06:11:00Z</dcterms:created>
  <dcterms:modified xsi:type="dcterms:W3CDTF">2020-03-26T06:50:00Z</dcterms:modified>
</cp:coreProperties>
</file>