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CD0378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805C8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EB07B2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Nákup a dodávka motorových olejov, hydraulických a prevodových olejov a plastických mazív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993770" w:rsidRPr="00993770" w:rsidRDefault="00993770" w:rsidP="00993770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993770">
        <w:rPr>
          <w:rFonts w:ascii="Times New Roman" w:hAnsi="Times New Roman"/>
          <w:bCs/>
          <w:sz w:val="24"/>
          <w:szCs w:val="24"/>
          <w:lang w:eastAsia="sk-SK"/>
        </w:rPr>
        <w:t>09211100-2</w:t>
      </w:r>
      <w:r w:rsidRPr="00993770">
        <w:rPr>
          <w:rFonts w:ascii="Times New Roman" w:hAnsi="Times New Roman"/>
          <w:bCs/>
          <w:sz w:val="24"/>
          <w:szCs w:val="24"/>
          <w:lang w:eastAsia="sk-SK"/>
        </w:rPr>
        <w:tab/>
        <w:t>Motorové oleje</w:t>
      </w:r>
    </w:p>
    <w:p w:rsidR="00993770" w:rsidRPr="00993770" w:rsidRDefault="00993770" w:rsidP="00993770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993770">
        <w:rPr>
          <w:rFonts w:ascii="Times New Roman" w:hAnsi="Times New Roman"/>
          <w:bCs/>
          <w:sz w:val="24"/>
          <w:szCs w:val="24"/>
          <w:lang w:eastAsia="sk-SK"/>
        </w:rPr>
        <w:t>09211600-7</w:t>
      </w:r>
      <w:r w:rsidRPr="00993770">
        <w:rPr>
          <w:rFonts w:ascii="Times New Roman" w:hAnsi="Times New Roman"/>
          <w:bCs/>
          <w:sz w:val="24"/>
          <w:szCs w:val="24"/>
          <w:lang w:eastAsia="sk-SK"/>
        </w:rPr>
        <w:tab/>
        <w:t>Oleje na použitie v hydraulických systémoch a na iné účely</w:t>
      </w:r>
    </w:p>
    <w:p w:rsidR="006C1505" w:rsidRPr="00993770" w:rsidRDefault="00993770" w:rsidP="00993770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993770">
        <w:rPr>
          <w:rFonts w:ascii="Times New Roman" w:hAnsi="Times New Roman"/>
          <w:bCs/>
          <w:sz w:val="24"/>
          <w:szCs w:val="24"/>
          <w:lang w:eastAsia="sk-SK"/>
        </w:rPr>
        <w:t>09211400-5</w:t>
      </w:r>
      <w:r w:rsidRPr="00993770">
        <w:rPr>
          <w:rFonts w:ascii="Times New Roman" w:hAnsi="Times New Roman"/>
          <w:bCs/>
          <w:sz w:val="24"/>
          <w:szCs w:val="24"/>
          <w:lang w:eastAsia="sk-SK"/>
        </w:rPr>
        <w:tab/>
        <w:t>Prevodové oleje</w:t>
      </w:r>
    </w:p>
    <w:p w:rsidR="006C1505" w:rsidRPr="00993770" w:rsidRDefault="0099377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09221100-5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V</w:t>
      </w:r>
      <w:r w:rsidRPr="00993770">
        <w:rPr>
          <w:rFonts w:ascii="Times New Roman" w:hAnsi="Times New Roman"/>
          <w:bCs/>
          <w:sz w:val="24"/>
          <w:szCs w:val="24"/>
          <w:lang w:eastAsia="sk-SK"/>
        </w:rPr>
        <w:t>azelína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99377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Pr="00EB07B2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</w:t>
      </w:r>
      <w:r w:rsidR="00993770"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všetkých troch častí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>zákazky</w:t>
      </w:r>
      <w:r w:rsidR="00993770"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spolu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983279">
        <w:rPr>
          <w:rFonts w:ascii="Times New Roman" w:hAnsi="Times New Roman"/>
          <w:bCs/>
          <w:sz w:val="24"/>
          <w:szCs w:val="24"/>
          <w:lang w:eastAsia="sk-SK"/>
        </w:rPr>
        <w:t>47 531,00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</w:p>
    <w:p w:rsidR="00993770" w:rsidRPr="00EB07B2" w:rsidRDefault="0099377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-z toho:</w:t>
      </w:r>
    </w:p>
    <w:p w:rsidR="005051D0" w:rsidRPr="00EB07B2" w:rsidRDefault="0099377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1. časť (</w:t>
      </w:r>
      <w:r w:rsidR="00262181" w:rsidRPr="00EB07B2">
        <w:rPr>
          <w:rFonts w:ascii="Times New Roman" w:hAnsi="Times New Roman"/>
          <w:bCs/>
          <w:sz w:val="24"/>
          <w:szCs w:val="24"/>
          <w:lang w:eastAsia="sk-SK"/>
        </w:rPr>
        <w:t>m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otorové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>oleje):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983279">
        <w:rPr>
          <w:rFonts w:ascii="Times New Roman" w:hAnsi="Times New Roman"/>
          <w:bCs/>
          <w:sz w:val="24"/>
          <w:szCs w:val="24"/>
          <w:lang w:eastAsia="sk-SK"/>
        </w:rPr>
        <w:t>32 576,00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>EUR bez DPH</w:t>
      </w:r>
      <w:r w:rsidR="00F142DA"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993770" w:rsidRPr="00EB07B2" w:rsidRDefault="00993770" w:rsidP="00993770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2. časť (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hydraulické a </w:t>
      </w:r>
      <w:r w:rsidR="00262181" w:rsidRPr="00EB07B2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983279">
        <w:rPr>
          <w:rFonts w:ascii="Times New Roman" w:hAnsi="Times New Roman"/>
          <w:bCs/>
          <w:sz w:val="24"/>
          <w:szCs w:val="24"/>
          <w:lang w:eastAsia="sk-SK"/>
        </w:rPr>
        <w:t>revodové oleje):</w:t>
      </w:r>
      <w:r w:rsidR="00983279">
        <w:rPr>
          <w:rFonts w:ascii="Times New Roman" w:hAnsi="Times New Roman"/>
          <w:bCs/>
          <w:sz w:val="24"/>
          <w:szCs w:val="24"/>
          <w:lang w:eastAsia="sk-SK"/>
        </w:rPr>
        <w:tab/>
        <w:t>12 478,00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EUR bez DPH  </w:t>
      </w:r>
    </w:p>
    <w:p w:rsidR="00993770" w:rsidRDefault="00993770" w:rsidP="00993770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3. časť (</w:t>
      </w:r>
      <w:r w:rsidR="00262181" w:rsidRPr="00EB07B2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983279">
        <w:rPr>
          <w:rFonts w:ascii="Times New Roman" w:hAnsi="Times New Roman"/>
          <w:bCs/>
          <w:sz w:val="24"/>
          <w:szCs w:val="24"/>
          <w:lang w:eastAsia="sk-SK"/>
        </w:rPr>
        <w:t>lastické mazivá):</w:t>
      </w:r>
      <w:r w:rsidR="00983279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983279">
        <w:rPr>
          <w:rFonts w:ascii="Times New Roman" w:hAnsi="Times New Roman"/>
          <w:bCs/>
          <w:sz w:val="24"/>
          <w:szCs w:val="24"/>
          <w:lang w:eastAsia="sk-SK"/>
        </w:rPr>
        <w:tab/>
      </w:r>
      <w:r w:rsidR="00983279">
        <w:rPr>
          <w:rFonts w:ascii="Times New Roman" w:hAnsi="Times New Roman"/>
          <w:bCs/>
          <w:sz w:val="24"/>
          <w:szCs w:val="24"/>
          <w:lang w:eastAsia="sk-SK"/>
        </w:rPr>
        <w:tab/>
        <w:t xml:space="preserve">  2 477,00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>EUR bez DPH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Pr="00993770" w:rsidRDefault="00993770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3770">
        <w:rPr>
          <w:rFonts w:ascii="Times New Roman" w:hAnsi="Times New Roman"/>
          <w:sz w:val="24"/>
          <w:szCs w:val="24"/>
        </w:rPr>
        <w:t>Predmetom zákazky je n</w:t>
      </w:r>
      <w:r w:rsidR="00AE426F">
        <w:rPr>
          <w:rFonts w:ascii="Times New Roman" w:hAnsi="Times New Roman"/>
          <w:sz w:val="24"/>
          <w:szCs w:val="24"/>
        </w:rPr>
        <w:t xml:space="preserve">ákup motorových </w:t>
      </w:r>
      <w:r w:rsidRPr="00993770">
        <w:rPr>
          <w:rFonts w:ascii="Times New Roman" w:hAnsi="Times New Roman"/>
          <w:sz w:val="24"/>
          <w:szCs w:val="24"/>
        </w:rPr>
        <w:t>olejov,</w:t>
      </w:r>
      <w:r w:rsidR="00AE426F">
        <w:rPr>
          <w:rFonts w:ascii="Times New Roman" w:hAnsi="Times New Roman"/>
          <w:sz w:val="24"/>
          <w:szCs w:val="24"/>
        </w:rPr>
        <w:t xml:space="preserve"> hydraulických a prevodových olejov, </w:t>
      </w:r>
      <w:r w:rsidRPr="00993770">
        <w:rPr>
          <w:rFonts w:ascii="Times New Roman" w:hAnsi="Times New Roman"/>
          <w:sz w:val="24"/>
          <w:szCs w:val="24"/>
        </w:rPr>
        <w:t>plastických mazív a ich následné dodanie na príslušné pracoviská obstarávateľa, ktoré sa nachádzajú v meste Žilina.</w:t>
      </w:r>
    </w:p>
    <w:p w:rsidR="00993770" w:rsidRPr="00993770" w:rsidRDefault="00993770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3770">
        <w:rPr>
          <w:rFonts w:ascii="Times New Roman" w:hAnsi="Times New Roman"/>
          <w:sz w:val="24"/>
          <w:szCs w:val="24"/>
          <w:u w:val="single"/>
        </w:rPr>
        <w:t>Predmet zákazky je rozdelený na 3 samostatné časti</w:t>
      </w:r>
      <w:r w:rsidRPr="00993770">
        <w:rPr>
          <w:rFonts w:ascii="Times New Roman" w:hAnsi="Times New Roman"/>
          <w:sz w:val="24"/>
          <w:szCs w:val="24"/>
        </w:rPr>
        <w:t>:</w:t>
      </w:r>
    </w:p>
    <w:p w:rsidR="00993770" w:rsidRPr="00993770" w:rsidRDefault="00AE426F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časť: motorové </w:t>
      </w:r>
      <w:r w:rsidR="00993770" w:rsidRPr="00993770">
        <w:rPr>
          <w:rFonts w:ascii="Times New Roman" w:hAnsi="Times New Roman"/>
          <w:b/>
          <w:sz w:val="24"/>
          <w:szCs w:val="24"/>
        </w:rPr>
        <w:t>oleje (oleje označené v</w:t>
      </w:r>
      <w:r>
        <w:rPr>
          <w:rFonts w:ascii="Times New Roman" w:hAnsi="Times New Roman"/>
          <w:b/>
          <w:sz w:val="24"/>
          <w:szCs w:val="24"/>
        </w:rPr>
        <w:t> Prílohe č. 2 v Tabuľke č. 2:   1.a až 1.c</w:t>
      </w:r>
      <w:r w:rsidR="00993770" w:rsidRPr="00993770">
        <w:rPr>
          <w:rFonts w:ascii="Times New Roman" w:hAnsi="Times New Roman"/>
          <w:b/>
          <w:sz w:val="24"/>
          <w:szCs w:val="24"/>
        </w:rPr>
        <w:t>)</w:t>
      </w:r>
    </w:p>
    <w:p w:rsidR="00993770" w:rsidRPr="00993770" w:rsidRDefault="00993770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770">
        <w:rPr>
          <w:rFonts w:ascii="Times New Roman" w:hAnsi="Times New Roman"/>
          <w:b/>
          <w:sz w:val="24"/>
          <w:szCs w:val="24"/>
        </w:rPr>
        <w:t xml:space="preserve">2. časť: </w:t>
      </w:r>
      <w:r w:rsidR="00AE426F">
        <w:rPr>
          <w:rFonts w:ascii="Times New Roman" w:hAnsi="Times New Roman"/>
          <w:b/>
          <w:sz w:val="24"/>
          <w:szCs w:val="24"/>
        </w:rPr>
        <w:t xml:space="preserve">hydraulické a </w:t>
      </w:r>
      <w:r w:rsidRPr="00993770">
        <w:rPr>
          <w:rFonts w:ascii="Times New Roman" w:hAnsi="Times New Roman"/>
          <w:b/>
          <w:sz w:val="24"/>
          <w:szCs w:val="24"/>
        </w:rPr>
        <w:t>prevodové oleje (oleje označené</w:t>
      </w:r>
      <w:r w:rsidR="00AE426F">
        <w:rPr>
          <w:rFonts w:ascii="Times New Roman" w:hAnsi="Times New Roman"/>
          <w:b/>
          <w:sz w:val="24"/>
          <w:szCs w:val="24"/>
        </w:rPr>
        <w:t xml:space="preserve"> v Prílohe č. 2</w:t>
      </w:r>
      <w:r w:rsidRPr="00993770">
        <w:rPr>
          <w:rFonts w:ascii="Times New Roman" w:hAnsi="Times New Roman"/>
          <w:b/>
          <w:sz w:val="24"/>
          <w:szCs w:val="24"/>
        </w:rPr>
        <w:t xml:space="preserve"> v Tabuľke č. 2:   2.a až 2.c)</w:t>
      </w:r>
    </w:p>
    <w:p w:rsidR="00993770" w:rsidRPr="00993770" w:rsidRDefault="00993770" w:rsidP="00993770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770">
        <w:rPr>
          <w:rFonts w:ascii="Times New Roman" w:hAnsi="Times New Roman"/>
          <w:b/>
          <w:sz w:val="24"/>
          <w:szCs w:val="24"/>
        </w:rPr>
        <w:t>3. časť: plastické mazivá (mazivá označené v</w:t>
      </w:r>
      <w:r w:rsidR="00AE426F">
        <w:rPr>
          <w:rFonts w:ascii="Times New Roman" w:hAnsi="Times New Roman"/>
          <w:b/>
          <w:sz w:val="24"/>
          <w:szCs w:val="24"/>
        </w:rPr>
        <w:t xml:space="preserve"> Prílohe č. 2 v </w:t>
      </w:r>
      <w:r w:rsidRPr="00993770">
        <w:rPr>
          <w:rFonts w:ascii="Times New Roman" w:hAnsi="Times New Roman"/>
          <w:b/>
          <w:sz w:val="24"/>
          <w:szCs w:val="24"/>
        </w:rPr>
        <w:t xml:space="preserve">Tabuľke č. 2:   </w:t>
      </w:r>
      <w:r w:rsidR="00AE426F">
        <w:rPr>
          <w:rFonts w:ascii="Times New Roman" w:hAnsi="Times New Roman"/>
          <w:b/>
          <w:sz w:val="24"/>
          <w:szCs w:val="24"/>
        </w:rPr>
        <w:t>3.a až 3.c</w:t>
      </w:r>
      <w:r w:rsidRPr="00AE426F">
        <w:rPr>
          <w:rFonts w:ascii="Times New Roman" w:hAnsi="Times New Roman"/>
          <w:b/>
          <w:sz w:val="24"/>
          <w:szCs w:val="24"/>
        </w:rPr>
        <w:t>)</w:t>
      </w:r>
    </w:p>
    <w:p w:rsidR="00993770" w:rsidRDefault="00993770" w:rsidP="00993770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93770">
        <w:rPr>
          <w:rFonts w:ascii="Times New Roman" w:hAnsi="Times New Roman"/>
          <w:sz w:val="24"/>
          <w:szCs w:val="24"/>
        </w:rPr>
        <w:t>Uchádzač môže predložiť svoju ponuku na všetky tri časti zákazky alebo na ktorúkoľvek časť.</w:t>
      </w:r>
    </w:p>
    <w:p w:rsidR="00F33A0C" w:rsidRDefault="007277C2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Opis predmetu zákazky a jeho technická špecifikácia sú uvedené v </w:t>
      </w:r>
      <w:r w:rsidRP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Prílohe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predkladanie ponúk. 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Táto príloha je zárove</w:t>
      </w:r>
      <w:r w:rsidR="00993770">
        <w:rPr>
          <w:rFonts w:ascii="Times New Roman" w:hAnsi="Times New Roman"/>
          <w:bCs/>
          <w:color w:val="000000"/>
          <w:sz w:val="24"/>
          <w:szCs w:val="24"/>
          <w:lang w:eastAsia="sk-SK"/>
        </w:rPr>
        <w:t>ň Prílohou č. 1 Rámovej dohody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Predpokladané odberové množstvá tovarov ako aj požiadavky na balenia tovarov sú tiež uvedené v Prílohe č. 2 Výzvy na predkladanie ponúk.</w:t>
      </w:r>
    </w:p>
    <w:p w:rsidR="00DE1E87" w:rsidRDefault="00DE1E87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501C40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DA43C6">
        <w:rPr>
          <w:rFonts w:ascii="Times New Roman" w:hAnsi="Times New Roman"/>
          <w:bCs/>
          <w:sz w:val="24"/>
          <w:szCs w:val="24"/>
          <w:lang w:eastAsia="sk-SK"/>
        </w:rPr>
        <w:t xml:space="preserve"> v tomto postupe zadávania zákazky obhliadku nerealizuje.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E4D" w:rsidRP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Obstarávateľ uzavrie Rámcovú dohodu podľa</w:t>
      </w:r>
      <w:r w:rsidRPr="005F7E4D">
        <w:rPr>
          <w:rFonts w:ascii="Times New Roman" w:hAnsi="Times New Roman"/>
          <w:sz w:val="24"/>
          <w:szCs w:val="24"/>
        </w:rPr>
        <w:t xml:space="preserve"> </w:t>
      </w:r>
      <w:r w:rsidRPr="00A81337">
        <w:rPr>
          <w:rFonts w:ascii="Times New Roman" w:hAnsi="Times New Roman"/>
          <w:sz w:val="24"/>
          <w:szCs w:val="24"/>
          <w:lang w:eastAsia="sk-SK"/>
        </w:rPr>
        <w:t>§ 409</w:t>
      </w:r>
      <w:r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nasl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5C66BD">
        <w:rPr>
          <w:rFonts w:ascii="Times New Roman" w:hAnsi="Times New Roman"/>
          <w:sz w:val="24"/>
          <w:szCs w:val="24"/>
          <w:lang w:eastAsia="sk-SK"/>
        </w:rPr>
        <w:t>zákona č. 513/1991 Zb. (O</w:t>
      </w:r>
      <w:r w:rsidR="009613B9">
        <w:rPr>
          <w:rFonts w:ascii="Times New Roman" w:hAnsi="Times New Roman"/>
          <w:sz w:val="24"/>
          <w:szCs w:val="24"/>
          <w:lang w:eastAsia="sk-SK"/>
        </w:rPr>
        <w:t>bchodný zákonník v znení neskorších predpisov</w:t>
      </w:r>
      <w:r w:rsidRPr="005C66BD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a to </w:t>
      </w:r>
      <w:r>
        <w:rPr>
          <w:rFonts w:ascii="Times New Roman" w:hAnsi="Times New Roman"/>
          <w:sz w:val="24"/>
          <w:szCs w:val="24"/>
        </w:rPr>
        <w:t>na konkrétnu</w:t>
      </w:r>
      <w:r w:rsidRPr="005F7E4D">
        <w:rPr>
          <w:rFonts w:ascii="Times New Roman" w:hAnsi="Times New Roman"/>
          <w:sz w:val="24"/>
          <w:szCs w:val="24"/>
        </w:rPr>
        <w:t xml:space="preserve"> časť zákazky iba s jedným úspešným uchádzačom, ktorý bude určený na základe hodnotiaceho kritéria (bližšie informácie sú uvedené </w:t>
      </w:r>
      <w:r>
        <w:rPr>
          <w:rFonts w:ascii="Times New Roman" w:hAnsi="Times New Roman"/>
          <w:sz w:val="24"/>
          <w:szCs w:val="24"/>
        </w:rPr>
        <w:t>v bode 11.</w:t>
      </w:r>
      <w:r w:rsidRPr="005F7E4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  <w:r w:rsidRPr="005F7E4D">
        <w:rPr>
          <w:rFonts w:ascii="Times New Roman" w:hAnsi="Times New Roman"/>
          <w:sz w:val="24"/>
          <w:szCs w:val="24"/>
        </w:rPr>
        <w:t xml:space="preserve"> na predkladanie ponúk).</w:t>
      </w:r>
    </w:p>
    <w:p w:rsidR="007A26AF" w:rsidRPr="009613B9" w:rsidRDefault="009613B9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Obchodno-zmluvné podmienky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5F7E4D">
        <w:rPr>
          <w:rFonts w:ascii="Times New Roman" w:hAnsi="Times New Roman"/>
          <w:sz w:val="24"/>
          <w:szCs w:val="24"/>
          <w:lang w:eastAsia="sk-SK"/>
        </w:rPr>
        <w:t xml:space="preserve"> uvedené v návrhu Rámcovej dohody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Pr="009613B9">
        <w:rPr>
          <w:rFonts w:ascii="Times New Roman" w:hAnsi="Times New Roman"/>
          <w:sz w:val="24"/>
          <w:szCs w:val="24"/>
          <w:lang w:eastAsia="sk-SK"/>
        </w:rPr>
        <w:t>Prílohou č. 6</w:t>
      </w:r>
      <w:r w:rsidR="00E72823" w:rsidRPr="009613B9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81337">
        <w:rPr>
          <w:rFonts w:ascii="Times New Roman" w:hAnsi="Times New Roman"/>
          <w:b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, pokiaľ výslovne nie je uvedené inak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FB7086" w:rsidRPr="00B90280" w:rsidRDefault="005A6E6E" w:rsidP="00FB7086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o kritéria podľa bodu 11. Výzvy a vylúčiť uchádzača z predmetného obstarávania zákazky.</w:t>
      </w:r>
    </w:p>
    <w:p w:rsidR="00B90280" w:rsidRPr="00B90280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Pr="00FB7086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-predkl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adanie ponúk uchádzačom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FB7086" w:rsidRPr="00FB7086">
        <w:rPr>
          <w:rFonts w:ascii="Times New Roman" w:hAnsi="Times New Roman"/>
          <w:b/>
          <w:bCs/>
          <w:sz w:val="24"/>
          <w:szCs w:val="24"/>
          <w:lang w:eastAsia="sk-SK"/>
        </w:rPr>
        <w:t>výhradne v listinnej forme</w:t>
      </w:r>
      <w:r w:rsidR="00FB708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(bližšie bod 12. Výzvy);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F50E4B">
        <w:rPr>
          <w:rFonts w:ascii="Times New Roman" w:hAnsi="Times New Roman"/>
          <w:bCs/>
          <w:sz w:val="24"/>
          <w:szCs w:val="24"/>
          <w:lang w:eastAsia="sk-SK"/>
        </w:rPr>
        <w:t>začom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FB7086" w:rsidRPr="00B90280" w:rsidRDefault="00FB7086" w:rsidP="00FB7086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prípade zistenia porušenia ustanovení bodu 9.2 zo strany záujemcu/uchádzača si obstarávateľ vyhradzuje právo nezaradiť ponuku takého uchádzača do vyhodnotenia na základe hodnotiaceho kritéria podľa bodu 11. Výzvy a vylúčiť uchádzača z predmetného obstarávania zákazky.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lastRenderedPageBreak/>
        <w:t>Uchádzač predloží obstarávateľo</w:t>
      </w:r>
      <w:r w:rsidR="00FB708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vi v lehote do uplynutia lehoty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 predkladanie ponúk  nasledovné doklady:</w:t>
      </w:r>
    </w:p>
    <w:p w:rsidR="007C1AFD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7C1AFD" w:rsidRPr="007C1AFD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Upozornenie: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nižšie uvedené doklady predkladá uchádzač v ponuke iba v jednom vyhotovení a to bez ohľadu na to, na koľko častí zákazky predkladá ponuku.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548E1" w:rsidRDefault="002A5A6C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D17F50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 w:rsidR="00D17F50">
        <w:rPr>
          <w:rFonts w:ascii="Times New Roman" w:hAnsi="Times New Roman"/>
          <w:bCs/>
          <w:sz w:val="24"/>
          <w:szCs w:val="24"/>
        </w:rPr>
        <w:t xml:space="preserve"> </w:t>
      </w:r>
      <w:r w:rsidR="00F12AD9">
        <w:rPr>
          <w:rFonts w:ascii="Times New Roman" w:hAnsi="Times New Roman"/>
          <w:bCs/>
          <w:sz w:val="24"/>
          <w:szCs w:val="24"/>
        </w:rPr>
        <w:t>Výzvy</w:t>
      </w:r>
      <w:r w:rsidR="00D17F50">
        <w:rPr>
          <w:rFonts w:ascii="Times New Roman" w:hAnsi="Times New Roman"/>
          <w:bCs/>
          <w:sz w:val="24"/>
          <w:szCs w:val="24"/>
        </w:rPr>
        <w:t xml:space="preserve"> na predkladanie ponúk</w:t>
      </w:r>
      <w:r w:rsidR="00F12AD9">
        <w:rPr>
          <w:rFonts w:ascii="Times New Roman" w:hAnsi="Times New Roman"/>
          <w:bCs/>
          <w:sz w:val="24"/>
          <w:szCs w:val="24"/>
        </w:rPr>
        <w:t xml:space="preserve">. 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>Uchádzač  vyplní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v závere dokumentu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</w:t>
      </w:r>
      <w:r w:rsidR="005407A5" w:rsidRPr="00A81337">
        <w:rPr>
          <w:rFonts w:ascii="Times New Roman" w:hAnsi="Times New Roman"/>
          <w:bCs/>
          <w:sz w:val="24"/>
          <w:szCs w:val="24"/>
          <w:u w:val="single"/>
        </w:rPr>
        <w:t xml:space="preserve"> požadované údaje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a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> 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tento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podpisom potvrdený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dokument predkladá</w:t>
      </w:r>
      <w:r w:rsidRPr="001B187B">
        <w:rPr>
          <w:rFonts w:ascii="Times New Roman" w:hAnsi="Times New Roman"/>
          <w:bCs/>
          <w:sz w:val="24"/>
          <w:szCs w:val="24"/>
        </w:rPr>
        <w:t xml:space="preserve"> obstarávateľovi </w:t>
      </w:r>
      <w:r w:rsidR="00FB7086">
        <w:rPr>
          <w:rFonts w:ascii="Times New Roman" w:hAnsi="Times New Roman"/>
          <w:bCs/>
          <w:sz w:val="24"/>
          <w:szCs w:val="24"/>
        </w:rPr>
        <w:t>v ponuke vyhotovený</w:t>
      </w:r>
      <w:r w:rsidR="00F4605F">
        <w:rPr>
          <w:rFonts w:ascii="Times New Roman" w:hAnsi="Times New Roman"/>
          <w:bCs/>
          <w:sz w:val="24"/>
          <w:szCs w:val="24"/>
        </w:rPr>
        <w:t xml:space="preserve"> ako originál </w:t>
      </w:r>
      <w:r w:rsidR="00FB7086">
        <w:rPr>
          <w:rFonts w:ascii="Times New Roman" w:hAnsi="Times New Roman"/>
          <w:bCs/>
          <w:sz w:val="24"/>
          <w:szCs w:val="24"/>
        </w:rPr>
        <w:t>v listinnej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 w:rsidR="007C1AFD"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F4605F" w:rsidRPr="00F4605F" w:rsidRDefault="00F4605F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</w:p>
    <w:p w:rsidR="00D17F50" w:rsidRDefault="00D17F50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Výzvy na predkladanie ponúk. Uchádzač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 xml:space="preserve">dokument predkladá obstarávateľovi </w:t>
      </w:r>
      <w:r w:rsidR="00F4605F">
        <w:rPr>
          <w:rFonts w:ascii="Times New Roman" w:hAnsi="Times New Roman"/>
          <w:bCs/>
          <w:sz w:val="24"/>
          <w:szCs w:val="24"/>
        </w:rPr>
        <w:t>v ponuke vyhotovený ako originál v listinnej forme</w:t>
      </w:r>
      <w:r w:rsidRPr="001B187B">
        <w:rPr>
          <w:rFonts w:ascii="Times New Roman" w:hAnsi="Times New Roman"/>
          <w:bCs/>
          <w:sz w:val="24"/>
          <w:szCs w:val="24"/>
        </w:rPr>
        <w:t xml:space="preserve">. Tento dokument je zároveň Prílohou č. </w:t>
      </w:r>
      <w:r w:rsidR="00D8641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85CA8" w:rsidRDefault="00885CA8" w:rsidP="00885CA8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</w:t>
      </w:r>
      <w:r w:rsidR="00D17F50">
        <w:rPr>
          <w:rFonts w:ascii="Times New Roman" w:hAnsi="Times New Roman"/>
          <w:b/>
          <w:color w:val="000000"/>
          <w:sz w:val="24"/>
          <w:szCs w:val="24"/>
          <w:lang w:eastAsia="sk-SK"/>
        </w:rPr>
        <w:t>é uvedie uchádzač v Prílohe č. 2</w:t>
      </w:r>
      <w:r w:rsidR="007C1AF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(v Tabuľke č. 2, v stĺpci č. 7 a 8)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885CA8" w:rsidRPr="006710A9" w:rsidRDefault="00885CA8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D17F50" w:rsidRPr="004C7163">
        <w:rPr>
          <w:rFonts w:ascii="Times New Roman" w:hAnsi="Times New Roman"/>
          <w:sz w:val="24"/>
          <w:szCs w:val="24"/>
        </w:rPr>
        <w:t>ť v závere Prílohy č. 2</w:t>
      </w:r>
      <w:r w:rsidR="007C1AFD" w:rsidRPr="004C7163">
        <w:rPr>
          <w:rFonts w:ascii="Times New Roman" w:hAnsi="Times New Roman"/>
          <w:sz w:val="24"/>
          <w:szCs w:val="24"/>
        </w:rPr>
        <w:t xml:space="preserve"> a</w:t>
      </w:r>
      <w:r w:rsidR="00D17F50" w:rsidRPr="004C7163">
        <w:rPr>
          <w:rFonts w:ascii="Times New Roman" w:hAnsi="Times New Roman"/>
          <w:sz w:val="24"/>
          <w:szCs w:val="24"/>
        </w:rPr>
        <w:t xml:space="preserve"> tiež</w:t>
      </w:r>
      <w:r w:rsidR="007C1AFD" w:rsidRPr="004C7163">
        <w:rPr>
          <w:rFonts w:ascii="Times New Roman" w:hAnsi="Times New Roman"/>
          <w:sz w:val="24"/>
          <w:szCs w:val="24"/>
        </w:rPr>
        <w:t> v texte návrhu Rámcovej dohody</w:t>
      </w:r>
      <w:r w:rsidR="00D17F50" w:rsidRPr="004C7163">
        <w:rPr>
          <w:rFonts w:ascii="Times New Roman" w:hAnsi="Times New Roman"/>
          <w:sz w:val="24"/>
          <w:szCs w:val="24"/>
        </w:rPr>
        <w:t xml:space="preserve"> (t.j. na vyznačenom mieste </w:t>
      </w:r>
      <w:r w:rsidRPr="004C7163">
        <w:rPr>
          <w:rFonts w:ascii="Times New Roman" w:hAnsi="Times New Roman"/>
          <w:sz w:val="24"/>
          <w:szCs w:val="24"/>
        </w:rPr>
        <w:t>žltým podfarbením).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004">
        <w:rPr>
          <w:rFonts w:ascii="Times New Roman" w:hAnsi="Times New Roman"/>
          <w:b/>
          <w:sz w:val="24"/>
          <w:szCs w:val="24"/>
          <w:highlight w:val="yellow"/>
        </w:rPr>
        <w:t>3)</w:t>
      </w: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>preukazujúce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 znení neskorších predpisov) – spoločné pre všetky časti zákazky: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v znení neskorších predpisov uchádzač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uchádzač nemá uložený zákaz účasti vo verejnom obstarávaní potvrdený konečným rozhodnutím v Slovenskej republike alebo v štáte sídla, miesta podnikania alebo obvyklého pobytu. </w:t>
      </w:r>
    </w:p>
    <w:p w:rsidR="006548E1" w:rsidRPr="00E4687F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pečiatkou organizácie uchádzača. Uchádzač dokument  predkladá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ponuke vyhotovený ako originál v listinnej forme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ponuke vyhotovený  v listinnej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forme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4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</w:t>
      </w:r>
      <w:r w:rsidR="00F4605F">
        <w:rPr>
          <w:rFonts w:ascii="Times New Roman" w:hAnsi="Times New Roman"/>
          <w:color w:val="000000"/>
          <w:sz w:val="24"/>
          <w:szCs w:val="24"/>
          <w:lang w:eastAsia="sk-SK"/>
        </w:rPr>
        <w:t>uke vyhotovený ako originál v listinnej forme.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Zoznam dodávok tovaru.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>
        <w:rPr>
          <w:rFonts w:ascii="Times New Roman" w:hAnsi="Times New Roman"/>
          <w:b/>
          <w:bCs/>
          <w:sz w:val="24"/>
          <w:szCs w:val="24"/>
        </w:rPr>
        <w:t>č. 5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>
        <w:rPr>
          <w:rFonts w:ascii="Times New Roman" w:hAnsi="Times New Roman"/>
          <w:bCs/>
          <w:sz w:val="24"/>
          <w:szCs w:val="24"/>
        </w:rPr>
        <w:t xml:space="preserve">jto Výzvy.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v ponuke predloží zoznam dodávok tovaru za predchádzajúce tri roky od vyhlásenia verejného obstarávania </w:t>
      </w:r>
      <w:r w:rsidRPr="00F9784B">
        <w:rPr>
          <w:rFonts w:ascii="Times New Roman" w:hAnsi="Times New Roman"/>
          <w:bCs/>
          <w:i/>
          <w:sz w:val="24"/>
          <w:szCs w:val="24"/>
        </w:rPr>
        <w:t>(t.j. od zverejnenia Výzvy na predkladanie ponúk na webovom sídle obstarávateľa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v sekcii verejné obstarávanie/zákazky s nízkou hodnotou</w:t>
      </w:r>
      <w:r w:rsidRPr="00F9784B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s uvedením cien, lehôt dodania a odberateľov. Dokladom je referencia</w:t>
      </w:r>
      <w:r w:rsidR="00A2527F">
        <w:rPr>
          <w:rFonts w:ascii="Times New Roman" w:hAnsi="Times New Roman"/>
          <w:bCs/>
          <w:sz w:val="24"/>
          <w:szCs w:val="24"/>
        </w:rPr>
        <w:t xml:space="preserve"> (§ 12 ZVO)</w:t>
      </w:r>
      <w:r>
        <w:rPr>
          <w:rFonts w:ascii="Times New Roman" w:hAnsi="Times New Roman"/>
          <w:bCs/>
          <w:sz w:val="24"/>
          <w:szCs w:val="24"/>
        </w:rPr>
        <w:t xml:space="preserve">, ak odberateľom bol verejný obstarávateľ alebo obstarávateľ podľa zákona č. 343/2015 Z. z. </w:t>
      </w:r>
      <w:r w:rsidR="00A2527F">
        <w:rPr>
          <w:rFonts w:ascii="Times New Roman" w:hAnsi="Times New Roman"/>
          <w:bCs/>
          <w:sz w:val="24"/>
          <w:szCs w:val="24"/>
        </w:rPr>
        <w:t>(ZVO).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6A67">
        <w:rPr>
          <w:rFonts w:ascii="Times New Roman" w:hAnsi="Times New Roman"/>
          <w:bCs/>
          <w:sz w:val="24"/>
          <w:szCs w:val="24"/>
          <w:u w:val="single"/>
        </w:rPr>
        <w:t>Na účely tejto zákazky</w:t>
      </w:r>
      <w:r>
        <w:rPr>
          <w:rFonts w:ascii="Times New Roman" w:hAnsi="Times New Roman"/>
          <w:bCs/>
          <w:sz w:val="24"/>
          <w:szCs w:val="24"/>
        </w:rPr>
        <w:t xml:space="preserve">: uchádzač v dokumente Prílohy č. 5 uvedie stručnú identifikáciu dodaného tovaru rovnakého alebo podobného charakteru, resp. druhu a zložitosti ako je predmet zákazky (t.j. napr. motorové, hydraulické, prevodové oleje, plastické mazivá) a to bez rozdielu od toho, na akú časť zákazky ponuku uchádzač predkladá. V dokumente Prílohy č. 5 uchádzač uvedie identifikačné údaje odberateľov (obchodné meno, adresa sídla), lehotu dodania tovaru v štruktúre mesiac a rok, prípadne uvedie konkrétny dátum dodania tovaru, uchádzač v Prílohe č. 5 uvedie cenu zmluvného plnenia v EUR bez DPH za dodaný tovar a to: </w:t>
      </w:r>
    </w:p>
    <w:p w:rsidR="006548E1" w:rsidRPr="00516A67" w:rsidRDefault="006548E1" w:rsidP="006548E1">
      <w:pPr>
        <w:numPr>
          <w:ilvl w:val="0"/>
          <w:numId w:val="31"/>
        </w:num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6A67">
        <w:rPr>
          <w:rFonts w:ascii="Times New Roman" w:eastAsia="Times New Roman" w:hAnsi="Times New Roman"/>
          <w:sz w:val="24"/>
          <w:szCs w:val="24"/>
        </w:rPr>
        <w:t xml:space="preserve">v prípade, ak uchádzač predkladá ponuku na všetky 3 časti zákazky Podľa Prílohy č. 1 Výzvy na predkladanie ponúk, súhrnná hodnota dodaných tovarov v EUR bez DPH uvedená v stĺpci č. 4 tabuľky musí byť rovná alebo musí presiahnuť sumu predpokladanej hodnoty zákazky pre všetky 3 časti spolu </w:t>
      </w:r>
      <w:r w:rsidR="00A92B76">
        <w:rPr>
          <w:rFonts w:ascii="Times New Roman" w:eastAsia="Times New Roman" w:hAnsi="Times New Roman"/>
          <w:sz w:val="24"/>
          <w:szCs w:val="24"/>
        </w:rPr>
        <w:t>47 531,00</w:t>
      </w:r>
      <w:r w:rsidRPr="006548E1">
        <w:rPr>
          <w:rFonts w:ascii="Times New Roman" w:eastAsia="Times New Roman" w:hAnsi="Times New Roman"/>
          <w:sz w:val="24"/>
          <w:szCs w:val="24"/>
        </w:rPr>
        <w:t xml:space="preserve"> EUR bez DPH</w:t>
      </w:r>
      <w:r w:rsidRPr="00516A67">
        <w:rPr>
          <w:rFonts w:ascii="Times New Roman" w:eastAsia="Times New Roman" w:hAnsi="Times New Roman"/>
          <w:sz w:val="24"/>
          <w:szCs w:val="24"/>
        </w:rPr>
        <w:t>;</w:t>
      </w:r>
    </w:p>
    <w:p w:rsidR="006548E1" w:rsidRPr="00516A67" w:rsidRDefault="006548E1" w:rsidP="006548E1">
      <w:pPr>
        <w:numPr>
          <w:ilvl w:val="0"/>
          <w:numId w:val="31"/>
        </w:num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6A67">
        <w:rPr>
          <w:rFonts w:ascii="Times New Roman" w:eastAsia="Times New Roman" w:hAnsi="Times New Roman"/>
          <w:sz w:val="24"/>
          <w:szCs w:val="24"/>
        </w:rPr>
        <w:t>v prípade, ak uchádzač predkladá ponuku iba na jednu časť zákazky, hodnota tovaru v EUR bez DPH uvedená v zozname dodávok tovaru za túto časť musí byť rovná alebo musí presiahnuť predpokladanú hodnotu vybratej časti zákazky v EUR bez DPH, resp. ak uchádzač predkladá ponuku na vybraté dve časti zákazky, súhrnná hodnota tovaru v EUR bez DPH v zozname dodávok tovaru uvedená za tieto dve časti musí byť rovná alebo musí presiahnuť súhrnnú predpokladanú hodnotu vybratých častí zákazky, ktorá je obstarávateľom určená pre:</w:t>
      </w:r>
    </w:p>
    <w:p w:rsidR="006548E1" w:rsidRPr="006548E1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6548E1">
        <w:rPr>
          <w:rFonts w:ascii="Times New Roman" w:eastAsia="Times New Roman" w:hAnsi="Times New Roman"/>
          <w:sz w:val="24"/>
          <w:szCs w:val="24"/>
        </w:rPr>
        <w:t>1.čas</w:t>
      </w:r>
      <w:r w:rsidR="00A92B76">
        <w:rPr>
          <w:rFonts w:ascii="Times New Roman" w:eastAsia="Times New Roman" w:hAnsi="Times New Roman"/>
          <w:sz w:val="24"/>
          <w:szCs w:val="24"/>
        </w:rPr>
        <w:t>ť motorové oleje (min. 32 576,00</w:t>
      </w:r>
      <w:r w:rsidRPr="006548E1">
        <w:rPr>
          <w:rFonts w:ascii="Times New Roman" w:eastAsia="Times New Roman" w:hAnsi="Times New Roman"/>
          <w:sz w:val="24"/>
          <w:szCs w:val="24"/>
        </w:rPr>
        <w:t xml:space="preserve"> EUR bez DPH)</w:t>
      </w:r>
    </w:p>
    <w:p w:rsidR="006548E1" w:rsidRPr="006548E1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548E1">
        <w:rPr>
          <w:rFonts w:ascii="Times New Roman" w:eastAsia="Times New Roman" w:hAnsi="Times New Roman"/>
          <w:sz w:val="24"/>
          <w:szCs w:val="24"/>
        </w:rPr>
        <w:tab/>
        <w:t xml:space="preserve">2. časť hydraulické </w:t>
      </w:r>
      <w:r w:rsidR="00A92B76">
        <w:rPr>
          <w:rFonts w:ascii="Times New Roman" w:eastAsia="Times New Roman" w:hAnsi="Times New Roman"/>
          <w:sz w:val="24"/>
          <w:szCs w:val="24"/>
        </w:rPr>
        <w:t>a prevodové oleje (min. 12 478,00</w:t>
      </w:r>
      <w:r w:rsidRPr="006548E1">
        <w:rPr>
          <w:rFonts w:ascii="Times New Roman" w:eastAsia="Times New Roman" w:hAnsi="Times New Roman"/>
          <w:sz w:val="24"/>
          <w:szCs w:val="24"/>
        </w:rPr>
        <w:t xml:space="preserve"> EUR bez DPH)</w:t>
      </w:r>
    </w:p>
    <w:p w:rsidR="006548E1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548E1">
        <w:rPr>
          <w:rFonts w:ascii="Times New Roman" w:eastAsia="Times New Roman" w:hAnsi="Times New Roman"/>
          <w:sz w:val="24"/>
          <w:szCs w:val="24"/>
        </w:rPr>
        <w:tab/>
        <w:t>3. časť</w:t>
      </w:r>
      <w:r w:rsidR="00A92B76">
        <w:rPr>
          <w:rFonts w:ascii="Times New Roman" w:eastAsia="Times New Roman" w:hAnsi="Times New Roman"/>
          <w:sz w:val="24"/>
          <w:szCs w:val="24"/>
        </w:rPr>
        <w:t xml:space="preserve"> plastické mazivá (min. 2 477,00</w:t>
      </w:r>
      <w:r w:rsidRPr="006548E1">
        <w:rPr>
          <w:rFonts w:ascii="Times New Roman" w:eastAsia="Times New Roman" w:hAnsi="Times New Roman"/>
          <w:sz w:val="24"/>
          <w:szCs w:val="24"/>
        </w:rPr>
        <w:t xml:space="preserve"> EUR bez DPH).</w:t>
      </w:r>
    </w:p>
    <w:p w:rsidR="006548E1" w:rsidRPr="00516A67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Uchádzač v Prílohe č. 5 uvedie tiež</w:t>
      </w:r>
      <w:r w:rsidRPr="00516A67">
        <w:t xml:space="preserve"> </w:t>
      </w:r>
      <w:r w:rsidR="00A2527F">
        <w:rPr>
          <w:rFonts w:ascii="Times New Roman" w:eastAsia="Times New Roman" w:hAnsi="Times New Roman"/>
          <w:sz w:val="24"/>
          <w:szCs w:val="24"/>
        </w:rPr>
        <w:t>kontaktnú</w:t>
      </w:r>
      <w:r>
        <w:rPr>
          <w:rFonts w:ascii="Times New Roman" w:eastAsia="Times New Roman" w:hAnsi="Times New Roman"/>
          <w:sz w:val="24"/>
          <w:szCs w:val="24"/>
        </w:rPr>
        <w:t xml:space="preserve"> e-mailovú adresu, na ktorej si obstarávateľ v prípade potreby môže písomne overiť informácie o dodávke tovaru, ktoré uviedol uchádzač v zozname dodávok tovaru.</w:t>
      </w:r>
    </w:p>
    <w:p w:rsidR="006548E1" w:rsidRDefault="00A2527F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</w:t>
      </w:r>
      <w:r w:rsidR="006548E1">
        <w:rPr>
          <w:rFonts w:ascii="Times New Roman" w:hAnsi="Times New Roman"/>
          <w:bCs/>
          <w:sz w:val="24"/>
          <w:szCs w:val="24"/>
        </w:rPr>
        <w:t>vyplní v dokumente Prílohy č. 5 všetky</w:t>
      </w:r>
      <w:r w:rsidR="006548E1" w:rsidRPr="001B187B">
        <w:rPr>
          <w:rFonts w:ascii="Times New Roman" w:hAnsi="Times New Roman"/>
          <w:bCs/>
          <w:sz w:val="24"/>
          <w:szCs w:val="24"/>
        </w:rPr>
        <w:t xml:space="preserve"> požadované údaje a tento podpísaný dokument predkladá obstarávateľovi</w:t>
      </w:r>
      <w:r>
        <w:rPr>
          <w:rFonts w:ascii="Times New Roman" w:hAnsi="Times New Roman"/>
          <w:bCs/>
          <w:sz w:val="24"/>
          <w:szCs w:val="24"/>
        </w:rPr>
        <w:t xml:space="preserve"> v ponuke</w:t>
      </w:r>
      <w:r w:rsidR="006548E1" w:rsidRPr="001B187B">
        <w:rPr>
          <w:rFonts w:ascii="Times New Roman" w:hAnsi="Times New Roman"/>
          <w:bCs/>
          <w:sz w:val="24"/>
          <w:szCs w:val="24"/>
        </w:rPr>
        <w:t xml:space="preserve"> vyhotovený</w:t>
      </w:r>
      <w:r>
        <w:rPr>
          <w:rFonts w:ascii="Times New Roman" w:hAnsi="Times New Roman"/>
          <w:bCs/>
          <w:sz w:val="24"/>
          <w:szCs w:val="24"/>
        </w:rPr>
        <w:t xml:space="preserve"> ako originál v listinnej forme.</w:t>
      </w:r>
    </w:p>
    <w:p w:rsidR="006548E1" w:rsidRDefault="006548E1" w:rsidP="00CB623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B6231" w:rsidRDefault="006548E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 w:rsidRPr="00A40004">
        <w:rPr>
          <w:rFonts w:ascii="Times New Roman" w:hAnsi="Times New Roman"/>
          <w:bCs/>
          <w:sz w:val="24"/>
          <w:szCs w:val="24"/>
        </w:rPr>
        <w:t>–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 </w:t>
      </w:r>
      <w:r w:rsidR="002B29E6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CB6231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6</w:t>
      </w:r>
      <w:r w:rsidR="00CB6231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zmluvných podmienok.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návrhu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Predávajúcom v záhlaví 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 t.j.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Uchádzač nesmie meniť/dopĺňať 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text ustanovení v Rámcovej dohode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6548E1">
        <w:rPr>
          <w:rFonts w:ascii="Times New Roman" w:hAnsi="Times New Roman"/>
          <w:color w:val="000000"/>
          <w:sz w:val="24"/>
          <w:szCs w:val="24"/>
          <w:lang w:eastAsia="sk-SK"/>
        </w:rPr>
        <w:t>Článok 1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až Článok </w:t>
      </w:r>
      <w:r w:rsidRPr="006548E1"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závere Rámcovej dohody uchádzač uvedie miesto a dátum vyhotovenia dokumentu, meno a priezvisko oprávnenej osoby, ktorá návrh Rámcovej 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dohody podpíše. Poznámka: Po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požadovaných údajov v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 Rámcovej dohode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vyhotovený ako originál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80455A" w:rsidRDefault="00A40004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>usí byť v ponuke predložený originál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(resp. úradne overená kópia originálu splnomocnenia)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vyhotovený v listinnej forme, v ktorom oprávnená osoba/osoby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 splnomocniteľ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splnomocňuje na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úkon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podpísania návrhu Rámcovej dohody (prípadne aj na ďalšie úkony)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osobu/osoby, t.j. splnomocnenca. Mená, priezviská a podpisy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>splnomocniteľa aj splnomocnenca</w:t>
      </w:r>
      <w:r w:rsidR="00CB623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musia byť v dokumente uvedené. Podpis splnomocniteľa musí byť úradne overený. </w:t>
      </w:r>
    </w:p>
    <w:p w:rsidR="00CB6231" w:rsidRPr="0080455A" w:rsidRDefault="00A40004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6548E1" w:rsidRPr="0080455A">
        <w:rPr>
          <w:rFonts w:ascii="Times New Roman" w:hAnsi="Times New Roman"/>
          <w:color w:val="000000"/>
          <w:sz w:val="24"/>
          <w:szCs w:val="24"/>
          <w:lang w:eastAsia="sk-SK"/>
        </w:rPr>
        <w:t>Prílohu č. 1 a Prílohu č. 2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v ponuke predkladá </w:t>
      </w:r>
      <w:r w:rsidR="006548E1" w:rsidRPr="0080455A">
        <w:rPr>
          <w:rFonts w:ascii="Times New Roman" w:hAnsi="Times New Roman"/>
          <w:color w:val="000000"/>
          <w:sz w:val="24"/>
          <w:szCs w:val="24"/>
          <w:lang w:eastAsia="sk-SK"/>
        </w:rPr>
        <w:t>tieto dve prílohy</w:t>
      </w:r>
      <w:r w:rsidR="00A40004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>v listinnej forme ako originály</w:t>
      </w: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 v počte 1 ks</w:t>
      </w:r>
      <w:r w:rsidR="006548E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každej</w:t>
      </w: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E3EEB" w:rsidRDefault="00543381" w:rsidP="00CE3EE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7</w:t>
      </w:r>
      <w:r w:rsidR="00CE3EEB" w:rsidRPr="00CE3EE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E3EEB"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="00CE3EEB" w:rsidRPr="001B187B">
        <w:t xml:space="preserve"> </w:t>
      </w:r>
      <w:r w:rsidR="00CE3EEB" w:rsidRPr="00851857">
        <w:rPr>
          <w:rFonts w:ascii="Times New Roman" w:hAnsi="Times New Roman"/>
          <w:b/>
          <w:sz w:val="24"/>
          <w:szCs w:val="24"/>
        </w:rPr>
        <w:t xml:space="preserve">Technický </w:t>
      </w:r>
      <w:r w:rsidR="00CE3EEB">
        <w:rPr>
          <w:rFonts w:ascii="Times New Roman" w:hAnsi="Times New Roman"/>
          <w:b/>
          <w:sz w:val="24"/>
          <w:szCs w:val="24"/>
        </w:rPr>
        <w:t xml:space="preserve">alebo materiálový/produktový </w:t>
      </w:r>
      <w:r w:rsidR="00CE3EEB" w:rsidRPr="00851857">
        <w:rPr>
          <w:rFonts w:ascii="Times New Roman" w:hAnsi="Times New Roman"/>
          <w:b/>
          <w:sz w:val="24"/>
          <w:szCs w:val="24"/>
        </w:rPr>
        <w:t>list tovaru</w:t>
      </w:r>
      <w:r w:rsidR="00CE3EEB">
        <w:rPr>
          <w:rFonts w:ascii="Times New Roman" w:hAnsi="Times New Roman"/>
          <w:b/>
          <w:sz w:val="24"/>
          <w:szCs w:val="24"/>
        </w:rPr>
        <w:t>.</w:t>
      </w:r>
    </w:p>
    <w:p w:rsidR="00CE3EEB" w:rsidRDefault="00B04E53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</w:t>
      </w:r>
      <w:r w:rsidR="00CE3EEB">
        <w:rPr>
          <w:rFonts w:ascii="Times New Roman" w:hAnsi="Times New Roman"/>
          <w:sz w:val="24"/>
          <w:szCs w:val="24"/>
        </w:rPr>
        <w:t xml:space="preserve">chádzač </w:t>
      </w:r>
      <w:r w:rsidR="00CE3EEB" w:rsidRPr="00851857">
        <w:rPr>
          <w:rFonts w:ascii="Times New Roman" w:hAnsi="Times New Roman"/>
          <w:sz w:val="24"/>
          <w:szCs w:val="24"/>
        </w:rPr>
        <w:t>predloží</w:t>
      </w:r>
      <w:r w:rsidR="00CE3EEB">
        <w:rPr>
          <w:rFonts w:ascii="Times New Roman" w:hAnsi="Times New Roman"/>
          <w:sz w:val="24"/>
          <w:szCs w:val="24"/>
        </w:rPr>
        <w:t xml:space="preserve"> ako súčasť svojej ponuky </w:t>
      </w:r>
      <w:r w:rsidR="00CE3EEB" w:rsidRPr="00851857">
        <w:rPr>
          <w:rFonts w:ascii="Times New Roman" w:hAnsi="Times New Roman"/>
          <w:sz w:val="24"/>
          <w:szCs w:val="24"/>
        </w:rPr>
        <w:t xml:space="preserve">technický </w:t>
      </w:r>
      <w:r w:rsidR="0080455A">
        <w:rPr>
          <w:rFonts w:ascii="Times New Roman" w:hAnsi="Times New Roman"/>
          <w:sz w:val="24"/>
          <w:szCs w:val="24"/>
        </w:rPr>
        <w:t xml:space="preserve">list </w:t>
      </w:r>
      <w:r w:rsidR="00CE3EEB">
        <w:rPr>
          <w:rFonts w:ascii="Times New Roman" w:hAnsi="Times New Roman"/>
          <w:sz w:val="24"/>
          <w:szCs w:val="24"/>
        </w:rPr>
        <w:t>ku každému tovaru, ktorý ponúka</w:t>
      </w:r>
      <w:r w:rsidR="0080455A"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naceňuje</w:t>
      </w:r>
      <w:proofErr w:type="spellEnd"/>
      <w:r w:rsidR="00CE3EEB">
        <w:rPr>
          <w:rFonts w:ascii="Times New Roman" w:hAnsi="Times New Roman"/>
          <w:sz w:val="24"/>
          <w:szCs w:val="24"/>
        </w:rPr>
        <w:t xml:space="preserve"> v rámci príslušnej časti zákazky.</w:t>
      </w:r>
    </w:p>
    <w:p w:rsidR="00CE3EEB" w:rsidRDefault="0080455A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predloží v ponuke technické listy k tovarom v listinnej forme, ktoré musia byť vyhotovené </w:t>
      </w:r>
      <w:r w:rsidR="00CE3EEB" w:rsidRPr="00851857">
        <w:rPr>
          <w:rFonts w:ascii="Times New Roman" w:hAnsi="Times New Roman"/>
          <w:sz w:val="24"/>
          <w:szCs w:val="24"/>
        </w:rPr>
        <w:t>v štátnom (slovenskom) jazyku. Akceptovaný je aj doklad vyhotovený v českom jazyku. Doklad vyhotovený v cu</w:t>
      </w:r>
      <w:r w:rsidR="00D8138F">
        <w:rPr>
          <w:rFonts w:ascii="Times New Roman" w:hAnsi="Times New Roman"/>
          <w:sz w:val="24"/>
          <w:szCs w:val="24"/>
        </w:rPr>
        <w:t>dzom jazyku predloží uchádzač</w:t>
      </w:r>
      <w:r w:rsidR="00CE3EEB" w:rsidRPr="00851857">
        <w:rPr>
          <w:rFonts w:ascii="Times New Roman" w:hAnsi="Times New Roman"/>
          <w:sz w:val="24"/>
          <w:szCs w:val="24"/>
        </w:rPr>
        <w:t xml:space="preserve"> v tomto cudzom jazyku a zároveň k nemu predloží úradný preklad dokladu do slovenského, prípadne do českého jazyka.</w:t>
      </w:r>
    </w:p>
    <w:p w:rsidR="00D34DA4" w:rsidRDefault="00B04E53" w:rsidP="00D34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!!!</w:t>
      </w:r>
      <w:r w:rsidR="0080455A">
        <w:rPr>
          <w:rFonts w:ascii="Times New Roman" w:hAnsi="Times New Roman"/>
          <w:sz w:val="24"/>
          <w:szCs w:val="24"/>
        </w:rPr>
        <w:t xml:space="preserve">Z predloženého technického </w:t>
      </w:r>
      <w:r w:rsidR="00CE3EEB">
        <w:rPr>
          <w:rFonts w:ascii="Times New Roman" w:hAnsi="Times New Roman"/>
          <w:sz w:val="24"/>
          <w:szCs w:val="24"/>
        </w:rPr>
        <w:t>listu musí jednoznačne vyplývať, či ponúkaný tovar spĺňa požiadavky</w:t>
      </w:r>
      <w:r w:rsidR="00F9784B">
        <w:rPr>
          <w:rFonts w:ascii="Times New Roman" w:hAnsi="Times New Roman"/>
          <w:sz w:val="24"/>
          <w:szCs w:val="24"/>
        </w:rPr>
        <w:t xml:space="preserve"> uvedené obstarávateľom v Prílohe č. 1</w:t>
      </w:r>
      <w:r w:rsidR="0080455A">
        <w:rPr>
          <w:rFonts w:ascii="Times New Roman" w:hAnsi="Times New Roman"/>
          <w:sz w:val="24"/>
          <w:szCs w:val="24"/>
        </w:rPr>
        <w:t xml:space="preserve"> </w:t>
      </w:r>
      <w:r w:rsidR="00F9784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ýzvy na pred</w:t>
      </w:r>
      <w:r w:rsidR="00246C21">
        <w:rPr>
          <w:rFonts w:ascii="Times New Roman" w:hAnsi="Times New Roman"/>
          <w:sz w:val="24"/>
          <w:szCs w:val="24"/>
        </w:rPr>
        <w:t>kladanie ponúk</w:t>
      </w:r>
      <w:r w:rsidR="00D34DA4">
        <w:rPr>
          <w:rFonts w:ascii="Times New Roman" w:hAnsi="Times New Roman"/>
          <w:sz w:val="24"/>
          <w:szCs w:val="24"/>
        </w:rPr>
        <w:t xml:space="preserve"> (týka sa aj požadovaných</w:t>
      </w:r>
      <w:r w:rsidR="00414747">
        <w:rPr>
          <w:rFonts w:ascii="Times New Roman" w:hAnsi="Times New Roman"/>
          <w:sz w:val="24"/>
          <w:szCs w:val="24"/>
        </w:rPr>
        <w:t xml:space="preserve"> vybraných parametrov ponúknutého tovaru</w:t>
      </w:r>
      <w:r w:rsidR="00D34D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Na preukázanie splnenia </w:t>
      </w:r>
      <w:r w:rsidR="00246C21">
        <w:rPr>
          <w:rFonts w:ascii="Times New Roman" w:hAnsi="Times New Roman"/>
          <w:sz w:val="24"/>
          <w:szCs w:val="24"/>
        </w:rPr>
        <w:t>požiadavi</w:t>
      </w:r>
      <w:r w:rsidR="0080455A">
        <w:rPr>
          <w:rFonts w:ascii="Times New Roman" w:hAnsi="Times New Roman"/>
          <w:sz w:val="24"/>
          <w:szCs w:val="24"/>
        </w:rPr>
        <w:t>ek na predmet zákazky (</w:t>
      </w:r>
      <w:r w:rsidR="00414747">
        <w:rPr>
          <w:rFonts w:ascii="Times New Roman" w:hAnsi="Times New Roman"/>
          <w:sz w:val="24"/>
          <w:szCs w:val="24"/>
        </w:rPr>
        <w:t xml:space="preserve">požadovaných vybraných parametrov ponúknutého tovaru </w:t>
      </w:r>
      <w:r w:rsidR="0080455A">
        <w:rPr>
          <w:rFonts w:ascii="Times New Roman" w:hAnsi="Times New Roman"/>
          <w:sz w:val="24"/>
          <w:szCs w:val="24"/>
        </w:rPr>
        <w:t>a pod.</w:t>
      </w:r>
      <w:r w:rsidR="00246C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môže uchádzač v ponuke predložiť okrem technického </w:t>
      </w:r>
      <w:r w:rsidR="0080455A">
        <w:rPr>
          <w:rFonts w:ascii="Times New Roman" w:hAnsi="Times New Roman"/>
          <w:sz w:val="24"/>
          <w:szCs w:val="24"/>
        </w:rPr>
        <w:t xml:space="preserve">listu </w:t>
      </w:r>
      <w:r>
        <w:rPr>
          <w:rFonts w:ascii="Times New Roman" w:hAnsi="Times New Roman"/>
          <w:sz w:val="24"/>
          <w:szCs w:val="24"/>
        </w:rPr>
        <w:t>t</w:t>
      </w:r>
      <w:r w:rsidR="0080455A">
        <w:rPr>
          <w:rFonts w:ascii="Times New Roman" w:hAnsi="Times New Roman"/>
          <w:sz w:val="24"/>
          <w:szCs w:val="24"/>
        </w:rPr>
        <w:t xml:space="preserve">ovaru aj iný relevantný doklad a to </w:t>
      </w:r>
      <w:r w:rsidR="00D8138F">
        <w:rPr>
          <w:rFonts w:ascii="Times New Roman" w:hAnsi="Times New Roman"/>
          <w:sz w:val="24"/>
          <w:szCs w:val="24"/>
        </w:rPr>
        <w:t xml:space="preserve">iba </w:t>
      </w:r>
      <w:r w:rsidR="0080455A">
        <w:rPr>
          <w:rFonts w:ascii="Times New Roman" w:hAnsi="Times New Roman"/>
          <w:sz w:val="24"/>
          <w:szCs w:val="24"/>
        </w:rPr>
        <w:t xml:space="preserve">v prípade, ak </w:t>
      </w:r>
      <w:r w:rsidR="00414747">
        <w:rPr>
          <w:rFonts w:ascii="Times New Roman" w:hAnsi="Times New Roman"/>
          <w:sz w:val="24"/>
          <w:szCs w:val="24"/>
        </w:rPr>
        <w:t>hodnota požadovaného parametru</w:t>
      </w:r>
      <w:r w:rsidR="0080455A">
        <w:rPr>
          <w:rFonts w:ascii="Times New Roman" w:hAnsi="Times New Roman"/>
          <w:sz w:val="24"/>
          <w:szCs w:val="24"/>
        </w:rPr>
        <w:t xml:space="preserve"> nie je v technickom liste tovaru uvedená a uvedená je v inom relevantnom doklade, ktorý zodpovedá ponúkanému tovaru. Aj v</w:t>
      </w:r>
      <w:r w:rsidR="00D8138F">
        <w:rPr>
          <w:rFonts w:ascii="Times New Roman" w:hAnsi="Times New Roman"/>
          <w:sz w:val="24"/>
          <w:szCs w:val="24"/>
        </w:rPr>
        <w:t> </w:t>
      </w:r>
      <w:r w:rsidR="0080455A">
        <w:rPr>
          <w:rFonts w:ascii="Times New Roman" w:hAnsi="Times New Roman"/>
          <w:sz w:val="24"/>
          <w:szCs w:val="24"/>
        </w:rPr>
        <w:t>prípade</w:t>
      </w:r>
      <w:r w:rsidR="00D8138F">
        <w:rPr>
          <w:rFonts w:ascii="Times New Roman" w:hAnsi="Times New Roman"/>
          <w:sz w:val="24"/>
          <w:szCs w:val="24"/>
        </w:rPr>
        <w:t xml:space="preserve"> predloženého</w:t>
      </w:r>
      <w:r w:rsidR="0080455A">
        <w:rPr>
          <w:rFonts w:ascii="Times New Roman" w:hAnsi="Times New Roman"/>
          <w:sz w:val="24"/>
          <w:szCs w:val="24"/>
        </w:rPr>
        <w:t xml:space="preserve"> iného relevantného dokladu platí, že </w:t>
      </w:r>
      <w:r w:rsidR="00D34DA4">
        <w:rPr>
          <w:rFonts w:ascii="Times New Roman" w:hAnsi="Times New Roman"/>
          <w:sz w:val="24"/>
          <w:szCs w:val="24"/>
        </w:rPr>
        <w:t xml:space="preserve">musí byť vyhotovený v listinnej forme a </w:t>
      </w:r>
      <w:r w:rsidR="00D34DA4" w:rsidRPr="00851857">
        <w:rPr>
          <w:rFonts w:ascii="Times New Roman" w:hAnsi="Times New Roman"/>
          <w:sz w:val="24"/>
          <w:szCs w:val="24"/>
        </w:rPr>
        <w:t>v štátnom (slovenskom) jazyku. Akceptovaný je aj doklad vyhotovený v českom jazyku. Doklad vyhotovený v cu</w:t>
      </w:r>
      <w:r w:rsidR="00D34DA4">
        <w:rPr>
          <w:rFonts w:ascii="Times New Roman" w:hAnsi="Times New Roman"/>
          <w:sz w:val="24"/>
          <w:szCs w:val="24"/>
        </w:rPr>
        <w:t>dzom jazyku predloží uchádzač</w:t>
      </w:r>
      <w:r w:rsidR="00D34DA4" w:rsidRPr="00851857">
        <w:rPr>
          <w:rFonts w:ascii="Times New Roman" w:hAnsi="Times New Roman"/>
          <w:sz w:val="24"/>
          <w:szCs w:val="24"/>
        </w:rPr>
        <w:t xml:space="preserve"> v tomto cudzom jazyku a zároveň k nemu predloží úradný preklad dokladu do slovenského, prípadne do českého jazyka.</w:t>
      </w:r>
    </w:p>
    <w:p w:rsidR="00F9784B" w:rsidRDefault="00B04E53" w:rsidP="00D34DA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4E53">
        <w:rPr>
          <w:rFonts w:ascii="Times New Roman" w:hAnsi="Times New Roman"/>
          <w:i/>
          <w:sz w:val="24"/>
          <w:szCs w:val="24"/>
        </w:rPr>
        <w:t>Poznámka obstarávateľa:</w:t>
      </w:r>
      <w:r>
        <w:rPr>
          <w:rFonts w:ascii="Times New Roman" w:hAnsi="Times New Roman"/>
          <w:sz w:val="24"/>
          <w:szCs w:val="24"/>
        </w:rPr>
        <w:t xml:space="preserve"> </w:t>
      </w:r>
      <w:r w:rsidR="00D34DA4">
        <w:rPr>
          <w:rFonts w:ascii="Times New Roman" w:hAnsi="Times New Roman"/>
          <w:sz w:val="24"/>
          <w:szCs w:val="24"/>
        </w:rPr>
        <w:t xml:space="preserve">predložený technický list tovaru je rozhodujúci pre posúdenie skutočností, či ponúknutý tovar spĺňa podmienky/požiadavky obstarávateľa stanovené na predmet zákazky (týka sa aj </w:t>
      </w:r>
      <w:r w:rsidR="00414747">
        <w:rPr>
          <w:rFonts w:ascii="Times New Roman" w:hAnsi="Times New Roman"/>
          <w:sz w:val="24"/>
          <w:szCs w:val="24"/>
        </w:rPr>
        <w:t>hodnôt vybraných parametrov ponúknutého tovaru</w:t>
      </w:r>
      <w:r w:rsidR="00D34DA4">
        <w:rPr>
          <w:rFonts w:ascii="Times New Roman" w:hAnsi="Times New Roman"/>
          <w:sz w:val="24"/>
          <w:szCs w:val="24"/>
        </w:rPr>
        <w:t xml:space="preserve"> uvedených v Prílohe č. 1 Výzvy). </w:t>
      </w:r>
    </w:p>
    <w:p w:rsidR="00F9784B" w:rsidRPr="00851857" w:rsidRDefault="00F9784B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</w:t>
      </w:r>
      <w:r w:rsidR="00D8138F">
        <w:rPr>
          <w:rFonts w:ascii="Times New Roman" w:hAnsi="Times New Roman"/>
          <w:bCs/>
          <w:sz w:val="24"/>
          <w:szCs w:val="24"/>
        </w:rPr>
        <w:t>o kritéria podľa bodu 11. Výzvy a bude z predmetného obstarávania vylúčená.</w:t>
      </w: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04E53" w:rsidRDefault="00B04E53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1038B0" w:rsidRDefault="001038B0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Každá časť zákazky sa bude vyhodnocovať samostatne a to na zá</w:t>
      </w:r>
      <w:r w:rsidR="00E318B5">
        <w:rPr>
          <w:rFonts w:ascii="Times New Roman" w:hAnsi="Times New Roman"/>
          <w:color w:val="000000"/>
          <w:sz w:val="24"/>
          <w:szCs w:val="24"/>
          <w:lang w:eastAsia="sk-SK"/>
        </w:rPr>
        <w:t>klade ponúknutej najnižšej ceny v EUR bez DPH za konkrétnu časť zákazky.</w:t>
      </w:r>
    </w:p>
    <w:p w:rsidR="001038B0" w:rsidRDefault="001038B0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38B0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Pre každú časť zákazky je stanovené nasledovné hodnotiace kritérium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1038B0" w:rsidRDefault="001038B0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1038B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Cena v EUR bez DPH spolu za </w:t>
      </w:r>
      <w:r w:rsidRPr="001038B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1. časť </w:t>
      </w:r>
      <w:r w:rsidR="00E318B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zákazky (motorové </w:t>
      </w:r>
      <w:r w:rsidRPr="001038B0">
        <w:rPr>
          <w:rFonts w:ascii="Times New Roman" w:hAnsi="Times New Roman"/>
          <w:b/>
          <w:color w:val="000000"/>
          <w:sz w:val="24"/>
          <w:szCs w:val="24"/>
          <w:lang w:eastAsia="sk-SK"/>
        </w:rPr>
        <w:t>oleje)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zmluvné obdobie 24 mesiacov;</w:t>
      </w:r>
    </w:p>
    <w:p w:rsidR="001038B0" w:rsidRDefault="001038B0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-Cena v EUR bez DPH spolu za </w:t>
      </w:r>
      <w:r w:rsidR="00E318B5">
        <w:rPr>
          <w:rFonts w:ascii="Times New Roman" w:hAnsi="Times New Roman"/>
          <w:b/>
          <w:color w:val="000000"/>
          <w:sz w:val="24"/>
          <w:szCs w:val="24"/>
          <w:lang w:eastAsia="sk-SK"/>
        </w:rPr>
        <w:t>2. časť zákazky (hydraulické a p</w:t>
      </w:r>
      <w:r w:rsidRPr="001038B0">
        <w:rPr>
          <w:rFonts w:ascii="Times New Roman" w:hAnsi="Times New Roman"/>
          <w:b/>
          <w:color w:val="000000"/>
          <w:sz w:val="24"/>
          <w:szCs w:val="24"/>
          <w:lang w:eastAsia="sk-SK"/>
        </w:rPr>
        <w:t>revodové oleje)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zmluvné obdobie 24 mesiacov;</w:t>
      </w:r>
    </w:p>
    <w:p w:rsidR="00726561" w:rsidRDefault="001038B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-Cena v EUR bez DPH spolu za </w:t>
      </w:r>
      <w:r w:rsidR="00E318B5">
        <w:rPr>
          <w:rFonts w:ascii="Times New Roman" w:hAnsi="Times New Roman"/>
          <w:b/>
          <w:color w:val="000000"/>
          <w:sz w:val="24"/>
          <w:szCs w:val="24"/>
          <w:lang w:eastAsia="sk-SK"/>
        </w:rPr>
        <w:t>3. časť zákazky (p</w:t>
      </w:r>
      <w:r w:rsidRPr="001038B0">
        <w:rPr>
          <w:rFonts w:ascii="Times New Roman" w:hAnsi="Times New Roman"/>
          <w:b/>
          <w:color w:val="000000"/>
          <w:sz w:val="24"/>
          <w:szCs w:val="24"/>
          <w:lang w:eastAsia="sk-SK"/>
        </w:rPr>
        <w:t>lastické mazivá)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zmluvné obdobie 24 mesiacov;</w:t>
      </w:r>
    </w:p>
    <w:p w:rsid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3C56">
        <w:rPr>
          <w:rFonts w:ascii="Times New Roman" w:hAnsi="Times New Roman"/>
          <w:b/>
          <w:sz w:val="24"/>
          <w:szCs w:val="24"/>
        </w:rPr>
        <w:t>Upozornenie pre uchádzačov: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33C56">
        <w:rPr>
          <w:rFonts w:ascii="Times New Roman" w:hAnsi="Times New Roman"/>
          <w:sz w:val="24"/>
          <w:szCs w:val="24"/>
        </w:rPr>
        <w:t xml:space="preserve">Obstarávateľ požaduje, aby uchádzač ponúkol a </w:t>
      </w:r>
      <w:proofErr w:type="spellStart"/>
      <w:r w:rsidRPr="00533C56">
        <w:rPr>
          <w:rFonts w:ascii="Times New Roman" w:hAnsi="Times New Roman"/>
          <w:sz w:val="24"/>
          <w:szCs w:val="24"/>
        </w:rPr>
        <w:t>nacenil</w:t>
      </w:r>
      <w:proofErr w:type="spellEnd"/>
      <w:r w:rsidRPr="00533C56">
        <w:rPr>
          <w:rFonts w:ascii="Times New Roman" w:hAnsi="Times New Roman"/>
          <w:sz w:val="24"/>
          <w:szCs w:val="24"/>
        </w:rPr>
        <w:t xml:space="preserve"> oleje (mazivá) </w:t>
      </w:r>
      <w:r w:rsidRPr="00533C56">
        <w:rPr>
          <w:rFonts w:ascii="Times New Roman" w:hAnsi="Times New Roman"/>
          <w:sz w:val="24"/>
          <w:szCs w:val="24"/>
          <w:u w:val="single"/>
        </w:rPr>
        <w:t>ku všetkým</w:t>
      </w:r>
      <w:r w:rsidRPr="00533C56">
        <w:rPr>
          <w:rFonts w:ascii="Times New Roman" w:hAnsi="Times New Roman"/>
          <w:sz w:val="24"/>
          <w:szCs w:val="24"/>
        </w:rPr>
        <w:t xml:space="preserve"> obstarávaným olejom (mazivám) v rámci konkrétnej časti zákazky, o ktorú sa uchádza. V prípade, že neponúkne/</w:t>
      </w:r>
      <w:proofErr w:type="spellStart"/>
      <w:r w:rsidRPr="00533C56">
        <w:rPr>
          <w:rFonts w:ascii="Times New Roman" w:hAnsi="Times New Roman"/>
          <w:sz w:val="24"/>
          <w:szCs w:val="24"/>
        </w:rPr>
        <w:t>nenacení</w:t>
      </w:r>
      <w:proofErr w:type="spellEnd"/>
      <w:r w:rsidRPr="00533C56">
        <w:rPr>
          <w:rFonts w:ascii="Times New Roman" w:hAnsi="Times New Roman"/>
          <w:sz w:val="24"/>
          <w:szCs w:val="24"/>
        </w:rPr>
        <w:t xml:space="preserve"> všetky oleje resp. mazivá v rámci konkrétnej časti zákazky o ktorú sa uchádza, nebude ponuka uchádzača zaradená do vyhodnotenia konkrétnej časti zákazky na základe hodnotiaceho kritéria a bude z verejného obstarávania</w:t>
      </w:r>
      <w:r>
        <w:rPr>
          <w:rFonts w:ascii="Times New Roman" w:hAnsi="Times New Roman"/>
          <w:sz w:val="24"/>
          <w:szCs w:val="24"/>
        </w:rPr>
        <w:t xml:space="preserve"> konkrétnej časti zákazky</w:t>
      </w:r>
      <w:r w:rsidRPr="00533C56">
        <w:rPr>
          <w:rFonts w:ascii="Times New Roman" w:hAnsi="Times New Roman"/>
          <w:sz w:val="24"/>
          <w:szCs w:val="24"/>
        </w:rPr>
        <w:t xml:space="preserve"> vylúčená.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33C56">
        <w:rPr>
          <w:rFonts w:ascii="Times New Roman" w:hAnsi="Times New Roman"/>
          <w:sz w:val="24"/>
          <w:szCs w:val="24"/>
        </w:rPr>
        <w:t>V prípade, ak uchádzač v rámci konkrétnej časti zákazky ponúkne olej alebo plastické mazivo, ktoré nebude spĺňať požiadavky určené obstarávateľom v Prílohe č. 1, v takom prípade nebude ponúknutý olej alebo plastické mazivo v rámci konkrétnej časti zákazky zaradené do vyhodnotenia a ponuka uchádzača pre túto časť zákazky nebude vyhodnotená n</w:t>
      </w:r>
      <w:r>
        <w:rPr>
          <w:rFonts w:ascii="Times New Roman" w:hAnsi="Times New Roman"/>
          <w:sz w:val="24"/>
          <w:szCs w:val="24"/>
        </w:rPr>
        <w:t xml:space="preserve">a základe hodnotiaceho kritéria </w:t>
      </w:r>
      <w:r w:rsidRPr="00533C56">
        <w:rPr>
          <w:rFonts w:ascii="Times New Roman" w:hAnsi="Times New Roman"/>
          <w:sz w:val="24"/>
          <w:szCs w:val="24"/>
        </w:rPr>
        <w:t>a bude z verejného obstarávania</w:t>
      </w:r>
      <w:r>
        <w:rPr>
          <w:rFonts w:ascii="Times New Roman" w:hAnsi="Times New Roman"/>
          <w:sz w:val="24"/>
          <w:szCs w:val="24"/>
        </w:rPr>
        <w:t xml:space="preserve"> konkrétnej časti zákazky</w:t>
      </w:r>
      <w:r w:rsidRPr="00533C56">
        <w:rPr>
          <w:rFonts w:ascii="Times New Roman" w:hAnsi="Times New Roman"/>
          <w:sz w:val="24"/>
          <w:szCs w:val="24"/>
        </w:rPr>
        <w:t xml:space="preserve"> vylúčená.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703C0" w:rsidRDefault="00F703C0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</w:t>
      </w:r>
      <w:r w:rsidR="00C70AE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to a spôsob predkladania ponúk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AE5" w:rsidRDefault="00C70AE5" w:rsidP="00C70AE5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predkladá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ponuku, t.j. požadované dokumenty, ktoré sú obsahom ponuky,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1)Miesto doručenia ponúk: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 náležitosti predkladania ponúk:</w:t>
      </w:r>
    </w:p>
    <w:p w:rsidR="00C70AE5" w:rsidRPr="00A2795C" w:rsidRDefault="00C70AE5" w:rsidP="00C70AE5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ponuky musia byť predložené/doručené obstarávateľovi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adresu sídla obstarávateľa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obchodný názov (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meno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adresu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sídla uchádzača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VEREJNÉ OBSTARÁVANIE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C70AE5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označenie predmetu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zákazky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Nákup a dodávka motorových olejov, hydraulických a prevodových olejov a plastických mazív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C70AE5" w:rsidRPr="006853A0" w:rsidRDefault="00C70AE5" w:rsidP="00C70AE5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ponúk akceptovaný obstarávateľom: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</w:p>
    <w:p w:rsidR="00C70AE5" w:rsidRDefault="00C70AE5" w:rsidP="00C70AE5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ponuky  do dispozičnej sféry obstarávateľa.</w:t>
      </w:r>
    </w:p>
    <w:p w:rsidR="00B53BA2" w:rsidRPr="00B53BA2" w:rsidRDefault="00C70AE5" w:rsidP="00B53BA2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dloženie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>e v rozp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ore s požiadavkami obstarávateľa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a takto doručené ponuky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notiaceho kritéria podľa bodu 11. Výzvy a budú z verejného obstarávania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vylúčené.</w:t>
      </w: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F53E1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25.10.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B53BA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 do 14:00 hod. </w:t>
      </w:r>
    </w:p>
    <w:p w:rsidR="00B53BA2" w:rsidRDefault="00B53BA2" w:rsidP="00B53BA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 na predkladanie ponúk nebude možné zaradiť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vyhodnotenia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Ponuky predložené po uplynutí lehoty na predkladanie ponúk sa vrátia uchádzačom neotvorené.</w:t>
      </w:r>
    </w:p>
    <w:p w:rsidR="00B53BA2" w:rsidRPr="00FC3A37" w:rsidRDefault="00B53BA2" w:rsidP="00B53BA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B53BA2" w:rsidRDefault="00B53BA2" w:rsidP="00A3395B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ostávajú archivované ako súčasť dokumentácie 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etnému verejnému obstarávaniu.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F53E14" w:rsidRPr="00F53E14">
        <w:rPr>
          <w:rFonts w:ascii="Times New Roman" w:hAnsi="Times New Roman"/>
          <w:bCs/>
          <w:sz w:val="24"/>
          <w:szCs w:val="24"/>
          <w:lang w:eastAsia="sk-SK"/>
        </w:rPr>
        <w:t>14.10</w:t>
      </w:r>
      <w:r w:rsidR="00684384" w:rsidRPr="00F53E1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F53E14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F53E14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0" w:history="1">
        <w:r w:rsidRPr="00F53E1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B53BA2" w:rsidRPr="00F53E14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F53E14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F53E14" w:rsidRPr="00F53E14">
        <w:rPr>
          <w:rFonts w:ascii="Times New Roman" w:hAnsi="Times New Roman"/>
          <w:bCs/>
          <w:sz w:val="24"/>
          <w:szCs w:val="24"/>
          <w:lang w:eastAsia="sk-SK"/>
        </w:rPr>
        <w:t>18.10</w:t>
      </w:r>
      <w:r w:rsidR="00684384" w:rsidRPr="00F53E1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F53E14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F53E14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F53E14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F53E14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0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603E14">
        <w:rPr>
          <w:rFonts w:ascii="Times New Roman" w:hAnsi="Times New Roman"/>
          <w:bCs/>
          <w:sz w:val="24"/>
          <w:szCs w:val="24"/>
          <w:lang w:eastAsia="sk-SK"/>
        </w:rPr>
        <w:t>Toto vysvetlenie spolu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465B9" w:rsidRPr="004465B9" w:rsidRDefault="004465B9" w:rsidP="004465B9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465B9">
        <w:rPr>
          <w:rFonts w:ascii="Times New Roman" w:hAnsi="Times New Roman"/>
          <w:sz w:val="24"/>
          <w:szCs w:val="24"/>
        </w:rPr>
        <w:t>bstarávateľ bude každú časť zákazky vyhodnocovať samostatne a výsledkom tohto verejného obstarávania bude uzavretie Rámcovej dohody na každú časť zákazky iba s jedným úspešným uchádzačom, ktorý bude určený na základe hodnotiaceho kritéria (</w:t>
      </w:r>
      <w:r>
        <w:rPr>
          <w:rFonts w:ascii="Times New Roman" w:hAnsi="Times New Roman"/>
          <w:sz w:val="24"/>
          <w:szCs w:val="24"/>
        </w:rPr>
        <w:t xml:space="preserve">viď bod č. 11 </w:t>
      </w:r>
      <w:r w:rsidRPr="00446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výzvy</w:t>
      </w:r>
      <w:r w:rsidRPr="004465B9">
        <w:rPr>
          <w:rFonts w:ascii="Times New Roman" w:hAnsi="Times New Roman"/>
          <w:sz w:val="24"/>
          <w:szCs w:val="24"/>
        </w:rPr>
        <w:t xml:space="preserve"> na predkladanie ponúk).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ponúk obstarávateľ ponuky vyhodnotí, či uchádzač predložil všetky doklady požadované obstarávateľom vo výzve a či uchádzač splnil podmienky/požiadavky stanovené obstarávateľom na predmet zákazky. V prípade, že uchádzač splnil všetky stanovené podmienky/požiadavky vo výzve a predložil všetky požadované doklady, bude jeho ponuka vyhodnocovaná na základe hodnotiaceho kritéria, ktoré je uvedené v bode 11 tejto Výzvy.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Pre každú časť zákazky bude s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tanovené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Ponuky predložené obstarávateľovi sa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v rámci príslušnej hodnotenej časti zákazky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zoradia podľa výšky ceny hodnotiaceho kritéria v EUR bez DPH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za príslušnú časť zákazky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a to od najnižšej ceny po najvyššiu cenu (vzostupne).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Za príslušnú časť zákazky bude ú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spešným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iba jeden uchádzač, ktorý ponúkol za predmetnú časť zákazky spolu najnižšiu cenu v EUR bez DPH.</w:t>
      </w:r>
    </w:p>
    <w:p w:rsidR="004465B9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Ostatným uchádzačom, ktorí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v rámci príslušnej časti zákazky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ponúkli vyššiu cenu ako úspešný uchádzač, bude priradené umiestnenie v poradí vzostupným spôsobom  a to podľa výšky ponúknutej ceny v EUR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bez DPH za hodnotenú časť zákazky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. Uchádzači, ktorí sa umiestnia na druhom a ďalších miestach v poradí, budú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v rámci hodnotenej časti zákazky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vyhodnotení ako neúspešní uchádzači. 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 prípade, že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na konkrétnu časť zákazky predloží ponuku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iba jeden uchádzač, porovnávanie ponúknutých cien nebude v rámci vyhodnotenia realizované a obstarávateľ (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komisia resp.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odborný útvar obstarávateľa, t.j. predkladateľ požiadavky na obstaranie predmetu zákazky) posúdi (napr. v porovnaní s cenami dostupnými na trhu alebo s cenami, ktoré sú uvedené v uzavretých zmluvách, ktoré sú k dispozícií z verejne prístupných zdrojov a pod.), či ponuku takéhoto uchádzača 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obstarávateľ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príjme, alebo uplatní možnosť zrušenia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>verejného obstarávania konkrétnej časti zákazky a to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na základe vyhradeného práva v tejto Výzve.</w:t>
      </w:r>
    </w:p>
    <w:p w:rsidR="003834DF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Obstarávateľ b</w:t>
      </w:r>
      <w:r>
        <w:rPr>
          <w:rFonts w:ascii="Times New Roman" w:hAnsi="Times New Roman"/>
          <w:bCs/>
          <w:sz w:val="24"/>
          <w:szCs w:val="24"/>
          <w:lang w:eastAsia="sk-SK"/>
        </w:rPr>
        <w:t>ezodkladne</w:t>
      </w:r>
      <w:r w:rsidR="00F5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 vyhodnotení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Obstarávateľ zdokumentuje priebeh verejného obstarávania a záznam uchováva v dokumentácii z obstarávania zákazky.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 xml:space="preserve">za každú časť zákazky 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k doručeniu potvrdených 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rovnopisov 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</w:t>
      </w:r>
      <w:r w:rsidR="00EA3DD5">
        <w:rPr>
          <w:rFonts w:ascii="Times New Roman" w:hAnsi="Times New Roman"/>
          <w:sz w:val="24"/>
          <w:szCs w:val="24"/>
        </w:rPr>
        <w:t xml:space="preserve"> konkrétnej časti zákazky </w:t>
      </w:r>
      <w:r w:rsidR="002F1C33">
        <w:rPr>
          <w:rFonts w:ascii="Times New Roman" w:hAnsi="Times New Roman"/>
          <w:sz w:val="24"/>
          <w:szCs w:val="24"/>
        </w:rPr>
        <w:t xml:space="preserve"> v prípade, ak</w:t>
      </w:r>
      <w:r w:rsidR="00B53BA2">
        <w:rPr>
          <w:rFonts w:ascii="Times New Roman" w:hAnsi="Times New Roman"/>
          <w:sz w:val="24"/>
          <w:szCs w:val="24"/>
        </w:rPr>
        <w:t xml:space="preserve"> všetky</w:t>
      </w:r>
      <w:r w:rsidR="00FC157B">
        <w:rPr>
          <w:rFonts w:ascii="Times New Roman" w:hAnsi="Times New Roman"/>
          <w:sz w:val="24"/>
          <w:szCs w:val="24"/>
        </w:rPr>
        <w:t xml:space="preserve"> </w:t>
      </w:r>
      <w:r w:rsidR="00B53BA2">
        <w:rPr>
          <w:rFonts w:ascii="Times New Roman" w:hAnsi="Times New Roman"/>
          <w:sz w:val="24"/>
          <w:szCs w:val="24"/>
        </w:rPr>
        <w:t>ponuky nespĺňajú požiadavky obstarávateľa uvedené vo výzve na predkladanie ponúk</w:t>
      </w:r>
      <w:r w:rsidR="002C5ACE">
        <w:rPr>
          <w:rFonts w:ascii="Times New Roman" w:hAnsi="Times New Roman"/>
          <w:sz w:val="24"/>
          <w:szCs w:val="24"/>
        </w:rPr>
        <w:t xml:space="preserve">, ak </w:t>
      </w:r>
      <w:r w:rsidR="00FC157B">
        <w:rPr>
          <w:rFonts w:ascii="Times New Roman" w:hAnsi="Times New Roman"/>
          <w:sz w:val="24"/>
          <w:szCs w:val="24"/>
        </w:rPr>
        <w:t>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</w:t>
      </w:r>
      <w:r w:rsidR="00EA3DD5">
        <w:rPr>
          <w:rFonts w:ascii="Times New Roman" w:hAnsi="Times New Roman"/>
          <w:sz w:val="24"/>
          <w:szCs w:val="24"/>
        </w:rPr>
        <w:t xml:space="preserve">konkrétnej časti </w:t>
      </w:r>
      <w:r w:rsidR="002F1C33" w:rsidRPr="0014249A">
        <w:rPr>
          <w:rFonts w:ascii="Times New Roman" w:hAnsi="Times New Roman"/>
          <w:sz w:val="24"/>
          <w:szCs w:val="24"/>
        </w:rPr>
        <w:t>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2C5ACE">
        <w:rPr>
          <w:rFonts w:ascii="Times New Roman" w:hAnsi="Times New Roman"/>
          <w:sz w:val="24"/>
          <w:szCs w:val="24"/>
        </w:rPr>
        <w:t xml:space="preserve">. </w:t>
      </w:r>
      <w:r w:rsidR="002F1C33" w:rsidRPr="0014249A">
        <w:rPr>
          <w:rFonts w:ascii="Times New Roman" w:hAnsi="Times New Roman"/>
          <w:sz w:val="24"/>
          <w:szCs w:val="24"/>
        </w:rPr>
        <w:t xml:space="preserve">Tiež si vyhradzuje právo zrušiť obstarávanie </w:t>
      </w:r>
      <w:r w:rsidR="00EA3DD5">
        <w:rPr>
          <w:rFonts w:ascii="Times New Roman" w:hAnsi="Times New Roman"/>
          <w:sz w:val="24"/>
          <w:szCs w:val="24"/>
        </w:rPr>
        <w:t xml:space="preserve">časti </w:t>
      </w:r>
      <w:r w:rsidR="002F1C33" w:rsidRPr="0014249A">
        <w:rPr>
          <w:rFonts w:ascii="Times New Roman" w:hAnsi="Times New Roman"/>
          <w:sz w:val="24"/>
          <w:szCs w:val="24"/>
        </w:rPr>
        <w:t>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 xml:space="preserve">, za ktorých bolo obstarávanie začaté, alebo môže postup zadávania </w:t>
      </w:r>
      <w:r w:rsidR="00EA3DD5">
        <w:rPr>
          <w:rFonts w:ascii="Times New Roman" w:hAnsi="Times New Roman"/>
          <w:sz w:val="24"/>
          <w:szCs w:val="24"/>
        </w:rPr>
        <w:t xml:space="preserve">časti </w:t>
      </w:r>
      <w:r w:rsidR="00FC157B">
        <w:rPr>
          <w:rFonts w:ascii="Times New Roman" w:hAnsi="Times New Roman"/>
          <w:sz w:val="24"/>
          <w:szCs w:val="24"/>
        </w:rPr>
        <w:t>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</w:t>
      </w:r>
      <w:r w:rsidR="00EA3DD5">
        <w:rPr>
          <w:rFonts w:ascii="Times New Roman" w:hAnsi="Times New Roman"/>
          <w:sz w:val="24"/>
          <w:szCs w:val="24"/>
        </w:rPr>
        <w:t xml:space="preserve"> v rámci konkrétnej časti zákazky</w:t>
      </w:r>
      <w:r w:rsidR="002F1C33" w:rsidRPr="0014249A">
        <w:rPr>
          <w:rFonts w:ascii="Times New Roman" w:hAnsi="Times New Roman"/>
          <w:sz w:val="24"/>
          <w:szCs w:val="24"/>
        </w:rPr>
        <w:t>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</w:t>
      </w:r>
      <w:r w:rsidR="00EA3DD5">
        <w:rPr>
          <w:rFonts w:ascii="Times New Roman" w:hAnsi="Times New Roman"/>
          <w:sz w:val="24"/>
          <w:szCs w:val="24"/>
        </w:rPr>
        <w:t>, alebo na predmet časti zákazky</w:t>
      </w:r>
      <w:r w:rsidR="002F1C33">
        <w:rPr>
          <w:rFonts w:ascii="Times New Roman" w:hAnsi="Times New Roman"/>
          <w:sz w:val="24"/>
          <w:szCs w:val="24"/>
        </w:rPr>
        <w:t xml:space="preserve"> nebola predložená v lehote na predkladanie ponúk žiadna ponuka.</w:t>
      </w:r>
    </w:p>
    <w:p w:rsidR="00291592" w:rsidRDefault="00291592" w:rsidP="002915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4.Obstarávateľ si vyhradzuje právo zrušiť verejné obstarávanie zákazky aj v prípade, ak na predmet zákazky</w:t>
      </w:r>
      <w:r w:rsidR="00EA3DD5">
        <w:rPr>
          <w:rFonts w:ascii="Times New Roman" w:hAnsi="Times New Roman"/>
          <w:sz w:val="24"/>
          <w:szCs w:val="24"/>
        </w:rPr>
        <w:t xml:space="preserve"> alebo na predmet časti zákazky</w:t>
      </w:r>
      <w:r>
        <w:rPr>
          <w:rFonts w:ascii="Times New Roman" w:hAnsi="Times New Roman"/>
          <w:sz w:val="24"/>
          <w:szCs w:val="24"/>
        </w:rPr>
        <w:t xml:space="preserve"> 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291592" w:rsidRDefault="00291592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ky a </w:t>
      </w:r>
      <w:r w:rsidR="00291592">
        <w:rPr>
          <w:rFonts w:ascii="Times New Roman" w:hAnsi="Times New Roman"/>
          <w:color w:val="000000"/>
          <w:sz w:val="24"/>
          <w:szCs w:val="24"/>
          <w:lang w:eastAsia="sk-SK"/>
        </w:rPr>
        <w:t>jeho technic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ká špecifikácia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č. 2: Návrh na plnenie kritérií</w:t>
      </w:r>
    </w:p>
    <w:p w:rsidR="004D0447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F703C0" w:rsidRPr="00DA3D81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F703C0">
        <w:rPr>
          <w:rFonts w:ascii="Times New Roman" w:hAnsi="Times New Roman"/>
          <w:color w:val="000000"/>
          <w:sz w:val="24"/>
          <w:szCs w:val="24"/>
          <w:lang w:eastAsia="sk-SK"/>
        </w:rPr>
        <w:t>: Zozn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am dodávok tovaru</w:t>
      </w:r>
    </w:p>
    <w:p w:rsidR="00A33959" w:rsidRDefault="00A33959" w:rsidP="00A3395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6: Návrh Rámcovej dohody </w:t>
      </w:r>
    </w:p>
    <w:p w:rsidR="00A33959" w:rsidRDefault="00A33959" w:rsidP="00A3395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7: </w:t>
      </w:r>
      <w:r w:rsidRPr="00A33959">
        <w:rPr>
          <w:rFonts w:ascii="Times New Roman" w:hAnsi="Times New Roman"/>
          <w:color w:val="000000"/>
          <w:sz w:val="24"/>
          <w:szCs w:val="24"/>
          <w:lang w:eastAsia="sk-SK"/>
        </w:rPr>
        <w:t>Technic</w:t>
      </w:r>
      <w:r w:rsidR="002C5AC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ký </w:t>
      </w:r>
      <w:r w:rsidRPr="00A33959">
        <w:rPr>
          <w:rFonts w:ascii="Times New Roman" w:hAnsi="Times New Roman"/>
          <w:color w:val="000000"/>
          <w:sz w:val="24"/>
          <w:szCs w:val="24"/>
          <w:lang w:eastAsia="sk-SK"/>
        </w:rPr>
        <w:t>list tovaru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  <w:bookmarkStart w:id="0" w:name="_GoBack"/>
      <w:bookmarkEnd w:id="0"/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A82C66">
        <w:rPr>
          <w:rFonts w:ascii="Times New Roman" w:hAnsi="Times New Roman"/>
          <w:b/>
          <w:sz w:val="24"/>
          <w:szCs w:val="24"/>
        </w:rPr>
        <w:t xml:space="preserve">V Žiline, </w:t>
      </w:r>
      <w:r w:rsidR="002158CF" w:rsidRPr="002158CF">
        <w:rPr>
          <w:rFonts w:ascii="Times New Roman" w:hAnsi="Times New Roman"/>
          <w:b/>
          <w:sz w:val="24"/>
          <w:szCs w:val="24"/>
        </w:rPr>
        <w:t>07</w:t>
      </w:r>
      <w:r w:rsidR="00F75617" w:rsidRPr="002158CF">
        <w:rPr>
          <w:rFonts w:ascii="Times New Roman" w:hAnsi="Times New Roman"/>
          <w:b/>
          <w:sz w:val="24"/>
          <w:szCs w:val="24"/>
        </w:rPr>
        <w:t>.</w:t>
      </w:r>
      <w:r w:rsidR="002158CF" w:rsidRPr="002158CF">
        <w:rPr>
          <w:rFonts w:ascii="Times New Roman" w:hAnsi="Times New Roman"/>
          <w:b/>
          <w:sz w:val="24"/>
          <w:szCs w:val="24"/>
        </w:rPr>
        <w:t>10</w:t>
      </w:r>
      <w:r w:rsidR="00BD7D62" w:rsidRPr="002158CF">
        <w:rPr>
          <w:rFonts w:ascii="Times New Roman" w:hAnsi="Times New Roman"/>
          <w:b/>
          <w:sz w:val="24"/>
          <w:szCs w:val="24"/>
        </w:rPr>
        <w:t>.</w:t>
      </w:r>
      <w:r w:rsidR="00F75617" w:rsidRPr="002158CF">
        <w:rPr>
          <w:rFonts w:ascii="Times New Roman" w:hAnsi="Times New Roman"/>
          <w:b/>
          <w:sz w:val="24"/>
          <w:szCs w:val="24"/>
        </w:rPr>
        <w:t>2021</w:t>
      </w:r>
    </w:p>
    <w:p w:rsidR="00073266" w:rsidRPr="002158CF" w:rsidRDefault="002F1C33" w:rsidP="00215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sectPr w:rsidR="00073266" w:rsidRPr="002158CF" w:rsidSect="00482DC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78" w:rsidRDefault="00CD0378">
      <w:r>
        <w:separator/>
      </w:r>
    </w:p>
  </w:endnote>
  <w:endnote w:type="continuationSeparator" w:id="0">
    <w:p w:rsidR="00CD0378" w:rsidRDefault="00CD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2158CF">
      <w:rPr>
        <w:rStyle w:val="slostrany"/>
        <w:rFonts w:ascii="Times New Roman" w:hAnsi="Times New Roman"/>
        <w:noProof/>
        <w:sz w:val="24"/>
        <w:szCs w:val="24"/>
      </w:rPr>
      <w:t>11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78" w:rsidRDefault="00CD0378">
      <w:r>
        <w:separator/>
      </w:r>
    </w:p>
  </w:footnote>
  <w:footnote w:type="continuationSeparator" w:id="0">
    <w:p w:rsidR="00CD0378" w:rsidRDefault="00CD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EB07B2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„Nákup a dodávka motorových olejov, hydraulických a prevodových olejov a plastických mazív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7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</w:num>
  <w:num w:numId="18">
    <w:abstractNumId w:val="31"/>
  </w:num>
  <w:num w:numId="19">
    <w:abstractNumId w:val="23"/>
  </w:num>
  <w:num w:numId="20">
    <w:abstractNumId w:val="16"/>
  </w:num>
  <w:num w:numId="21">
    <w:abstractNumId w:val="21"/>
  </w:num>
  <w:num w:numId="22">
    <w:abstractNumId w:val="32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1"/>
  </w:num>
  <w:num w:numId="28">
    <w:abstractNumId w:val="22"/>
  </w:num>
  <w:num w:numId="29">
    <w:abstractNumId w:val="19"/>
  </w:num>
  <w:num w:numId="30">
    <w:abstractNumId w:val="20"/>
  </w:num>
  <w:num w:numId="31">
    <w:abstractNumId w:val="29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47D7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140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38B0"/>
    <w:rsid w:val="00104384"/>
    <w:rsid w:val="00105C0E"/>
    <w:rsid w:val="0010614E"/>
    <w:rsid w:val="001100F6"/>
    <w:rsid w:val="00113022"/>
    <w:rsid w:val="00114662"/>
    <w:rsid w:val="00115407"/>
    <w:rsid w:val="001167E0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6B16"/>
    <w:rsid w:val="002076E3"/>
    <w:rsid w:val="00212F80"/>
    <w:rsid w:val="002158CF"/>
    <w:rsid w:val="00215DAD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6C21"/>
    <w:rsid w:val="0024773F"/>
    <w:rsid w:val="00251303"/>
    <w:rsid w:val="00252764"/>
    <w:rsid w:val="00255E23"/>
    <w:rsid w:val="0025625A"/>
    <w:rsid w:val="00256896"/>
    <w:rsid w:val="00262181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25AD"/>
    <w:rsid w:val="002B29E6"/>
    <w:rsid w:val="002B4A7B"/>
    <w:rsid w:val="002B5AC6"/>
    <w:rsid w:val="002C03EF"/>
    <w:rsid w:val="002C1D50"/>
    <w:rsid w:val="002C56C9"/>
    <w:rsid w:val="002C5ACE"/>
    <w:rsid w:val="002D02F7"/>
    <w:rsid w:val="002D490C"/>
    <w:rsid w:val="002D4C89"/>
    <w:rsid w:val="002D58D8"/>
    <w:rsid w:val="002E069D"/>
    <w:rsid w:val="002E07CC"/>
    <w:rsid w:val="002E2AAB"/>
    <w:rsid w:val="002E3F85"/>
    <w:rsid w:val="002E75C7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083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478E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747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5B9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0628"/>
    <w:rsid w:val="0046128F"/>
    <w:rsid w:val="00462ED1"/>
    <w:rsid w:val="0046573E"/>
    <w:rsid w:val="00466821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163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4F632C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16A67"/>
    <w:rsid w:val="00521CA2"/>
    <w:rsid w:val="00522F5D"/>
    <w:rsid w:val="00523A0D"/>
    <w:rsid w:val="00524536"/>
    <w:rsid w:val="005248F7"/>
    <w:rsid w:val="00524917"/>
    <w:rsid w:val="00527B00"/>
    <w:rsid w:val="00532B54"/>
    <w:rsid w:val="00533C56"/>
    <w:rsid w:val="005363BA"/>
    <w:rsid w:val="00540779"/>
    <w:rsid w:val="005407A5"/>
    <w:rsid w:val="005410F0"/>
    <w:rsid w:val="005421A4"/>
    <w:rsid w:val="00543381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C3B"/>
    <w:rsid w:val="00583C96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5F7E4D"/>
    <w:rsid w:val="006014AB"/>
    <w:rsid w:val="00602AC3"/>
    <w:rsid w:val="00603B09"/>
    <w:rsid w:val="00603E14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48E1"/>
    <w:rsid w:val="00655B7E"/>
    <w:rsid w:val="00661776"/>
    <w:rsid w:val="00662041"/>
    <w:rsid w:val="00664DAA"/>
    <w:rsid w:val="006678F9"/>
    <w:rsid w:val="006710A9"/>
    <w:rsid w:val="0067146B"/>
    <w:rsid w:val="00675450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95DD5"/>
    <w:rsid w:val="007A26AF"/>
    <w:rsid w:val="007A71A5"/>
    <w:rsid w:val="007A787B"/>
    <w:rsid w:val="007B1495"/>
    <w:rsid w:val="007C1AFD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455A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04AA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13B9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77A22"/>
    <w:rsid w:val="00981142"/>
    <w:rsid w:val="00981804"/>
    <w:rsid w:val="00983279"/>
    <w:rsid w:val="00983489"/>
    <w:rsid w:val="00983BF4"/>
    <w:rsid w:val="00986D5F"/>
    <w:rsid w:val="0099197F"/>
    <w:rsid w:val="00992432"/>
    <w:rsid w:val="00993770"/>
    <w:rsid w:val="00994EF9"/>
    <w:rsid w:val="0099566D"/>
    <w:rsid w:val="0099646D"/>
    <w:rsid w:val="009A0B33"/>
    <w:rsid w:val="009A0CF2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27F"/>
    <w:rsid w:val="00A25527"/>
    <w:rsid w:val="00A2577E"/>
    <w:rsid w:val="00A30CEE"/>
    <w:rsid w:val="00A311F8"/>
    <w:rsid w:val="00A32A13"/>
    <w:rsid w:val="00A33959"/>
    <w:rsid w:val="00A3395B"/>
    <w:rsid w:val="00A346D6"/>
    <w:rsid w:val="00A352EC"/>
    <w:rsid w:val="00A3634E"/>
    <w:rsid w:val="00A37C6C"/>
    <w:rsid w:val="00A40004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4370"/>
    <w:rsid w:val="00A72D6B"/>
    <w:rsid w:val="00A742F1"/>
    <w:rsid w:val="00A77848"/>
    <w:rsid w:val="00A80A6C"/>
    <w:rsid w:val="00A81337"/>
    <w:rsid w:val="00A82C66"/>
    <w:rsid w:val="00A849C6"/>
    <w:rsid w:val="00A92B7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438A"/>
    <w:rsid w:val="00AD61DD"/>
    <w:rsid w:val="00AE14A1"/>
    <w:rsid w:val="00AE426F"/>
    <w:rsid w:val="00AE4D35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04E53"/>
    <w:rsid w:val="00B14A0F"/>
    <w:rsid w:val="00B17222"/>
    <w:rsid w:val="00B200C2"/>
    <w:rsid w:val="00B23D74"/>
    <w:rsid w:val="00B2418B"/>
    <w:rsid w:val="00B24CFA"/>
    <w:rsid w:val="00B25C21"/>
    <w:rsid w:val="00B25D36"/>
    <w:rsid w:val="00B26BA3"/>
    <w:rsid w:val="00B3257D"/>
    <w:rsid w:val="00B41FF2"/>
    <w:rsid w:val="00B45175"/>
    <w:rsid w:val="00B52583"/>
    <w:rsid w:val="00B53BA2"/>
    <w:rsid w:val="00B55EE9"/>
    <w:rsid w:val="00B56F9E"/>
    <w:rsid w:val="00B57A1C"/>
    <w:rsid w:val="00B62077"/>
    <w:rsid w:val="00B63A9A"/>
    <w:rsid w:val="00B64CA2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46EA9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0AE5"/>
    <w:rsid w:val="00C71588"/>
    <w:rsid w:val="00C72731"/>
    <w:rsid w:val="00C7354A"/>
    <w:rsid w:val="00C73B45"/>
    <w:rsid w:val="00C75B9E"/>
    <w:rsid w:val="00C80370"/>
    <w:rsid w:val="00C80DF8"/>
    <w:rsid w:val="00C81428"/>
    <w:rsid w:val="00C872FD"/>
    <w:rsid w:val="00C9082C"/>
    <w:rsid w:val="00CA50C7"/>
    <w:rsid w:val="00CA5213"/>
    <w:rsid w:val="00CA5DF1"/>
    <w:rsid w:val="00CA5E39"/>
    <w:rsid w:val="00CA770B"/>
    <w:rsid w:val="00CB01F1"/>
    <w:rsid w:val="00CB2353"/>
    <w:rsid w:val="00CB6231"/>
    <w:rsid w:val="00CC2A3C"/>
    <w:rsid w:val="00CC3499"/>
    <w:rsid w:val="00CC5133"/>
    <w:rsid w:val="00CC7EFF"/>
    <w:rsid w:val="00CD0378"/>
    <w:rsid w:val="00CD2396"/>
    <w:rsid w:val="00CD3B85"/>
    <w:rsid w:val="00CD498A"/>
    <w:rsid w:val="00CD7578"/>
    <w:rsid w:val="00CD7788"/>
    <w:rsid w:val="00CE3EEB"/>
    <w:rsid w:val="00CE58AC"/>
    <w:rsid w:val="00CF1910"/>
    <w:rsid w:val="00D02492"/>
    <w:rsid w:val="00D04C98"/>
    <w:rsid w:val="00D071D1"/>
    <w:rsid w:val="00D10C80"/>
    <w:rsid w:val="00D13CF4"/>
    <w:rsid w:val="00D154B3"/>
    <w:rsid w:val="00D17F50"/>
    <w:rsid w:val="00D21F63"/>
    <w:rsid w:val="00D2415E"/>
    <w:rsid w:val="00D25E0E"/>
    <w:rsid w:val="00D26642"/>
    <w:rsid w:val="00D26F08"/>
    <w:rsid w:val="00D311DA"/>
    <w:rsid w:val="00D315C8"/>
    <w:rsid w:val="00D31724"/>
    <w:rsid w:val="00D325D3"/>
    <w:rsid w:val="00D326D9"/>
    <w:rsid w:val="00D334E4"/>
    <w:rsid w:val="00D33D62"/>
    <w:rsid w:val="00D34DA4"/>
    <w:rsid w:val="00D407B5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138F"/>
    <w:rsid w:val="00D82B1B"/>
    <w:rsid w:val="00D842A5"/>
    <w:rsid w:val="00D85142"/>
    <w:rsid w:val="00D86415"/>
    <w:rsid w:val="00D90F75"/>
    <w:rsid w:val="00D9161B"/>
    <w:rsid w:val="00D94956"/>
    <w:rsid w:val="00D96AE1"/>
    <w:rsid w:val="00DA07B6"/>
    <w:rsid w:val="00DA07DB"/>
    <w:rsid w:val="00DA11F2"/>
    <w:rsid w:val="00DA142D"/>
    <w:rsid w:val="00DA43C6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DF4E3F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18B5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10D3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3DD5"/>
    <w:rsid w:val="00EA7815"/>
    <w:rsid w:val="00EB07B2"/>
    <w:rsid w:val="00EB08D6"/>
    <w:rsid w:val="00EB10BA"/>
    <w:rsid w:val="00EB3450"/>
    <w:rsid w:val="00EB34E5"/>
    <w:rsid w:val="00EB5B52"/>
    <w:rsid w:val="00EC041F"/>
    <w:rsid w:val="00EC1540"/>
    <w:rsid w:val="00EC269F"/>
    <w:rsid w:val="00EC4326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05F"/>
    <w:rsid w:val="00F46292"/>
    <w:rsid w:val="00F50B3C"/>
    <w:rsid w:val="00F50C58"/>
    <w:rsid w:val="00F50E4B"/>
    <w:rsid w:val="00F5193E"/>
    <w:rsid w:val="00F52EA7"/>
    <w:rsid w:val="00F52EF5"/>
    <w:rsid w:val="00F538D1"/>
    <w:rsid w:val="00F53D4E"/>
    <w:rsid w:val="00F53E14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9784B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B7086"/>
    <w:rsid w:val="00FC157B"/>
    <w:rsid w:val="00FC199D"/>
    <w:rsid w:val="00FC2905"/>
    <w:rsid w:val="00FC339C"/>
    <w:rsid w:val="00FC401B"/>
    <w:rsid w:val="00FC6B1D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5B4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12DB-F600-44CA-B078-1D60DAD6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4657</TotalTime>
  <Pages>11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516</cp:revision>
  <cp:lastPrinted>2019-03-06T07:29:00Z</cp:lastPrinted>
  <dcterms:created xsi:type="dcterms:W3CDTF">2014-02-05T10:15:00Z</dcterms:created>
  <dcterms:modified xsi:type="dcterms:W3CDTF">2021-10-07T06:15:00Z</dcterms:modified>
  <cp:category>PT</cp:category>
</cp:coreProperties>
</file>