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5C142" w14:textId="77777777" w:rsidR="007E3274" w:rsidRPr="00271C1A" w:rsidRDefault="007E3274" w:rsidP="007F75BC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  <w:t>Zákazka s nízkou hodnotou (civilná)</w:t>
      </w:r>
    </w:p>
    <w:p w14:paraId="7E73F616" w14:textId="77777777" w:rsidR="007E3274" w:rsidRPr="00271C1A" w:rsidRDefault="007E3274" w:rsidP="007F75BC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>podľa § 117 zákona č. 343/2015 Z. z. o verejnom obstarávaní a o zmene a doplnení niektorých zákonov v znení neskorších predpisov</w:t>
      </w:r>
    </w:p>
    <w:p w14:paraId="41B4A699" w14:textId="77777777" w:rsidR="007E3274" w:rsidRPr="00271C1A" w:rsidRDefault="007E3274" w:rsidP="007F75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>(realizovaná formou výzvy na predkladanie cenových ponúk)</w:t>
      </w:r>
    </w:p>
    <w:p w14:paraId="4A68181E" w14:textId="77777777" w:rsidR="007E3274" w:rsidRPr="00271C1A" w:rsidRDefault="00574A13" w:rsidP="007F75B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pict w14:anchorId="5591B009">
          <v:rect id="_x0000_i1025" style="width:0;height:1.5pt" o:hralign="center" o:hrstd="t" o:hr="t" fillcolor="#a0a0a0" stroked="f"/>
        </w:pict>
      </w:r>
    </w:p>
    <w:p w14:paraId="16721D41" w14:textId="77777777" w:rsidR="007E3274" w:rsidRPr="0014179F" w:rsidRDefault="007E3274" w:rsidP="007F75BC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271C1A">
        <w:rPr>
          <w:rFonts w:ascii="Times New Roman" w:hAnsi="Times New Roman"/>
          <w:b/>
          <w:bCs/>
          <w:sz w:val="28"/>
          <w:szCs w:val="28"/>
          <w:lang w:eastAsia="sk-SK"/>
        </w:rPr>
        <w:t>Výzva na predkladanie cenových ponúk</w:t>
      </w:r>
    </w:p>
    <w:p w14:paraId="32D8FEBC" w14:textId="77777777" w:rsidR="0014179F" w:rsidRDefault="0014179F" w:rsidP="007F75BC">
      <w:pPr>
        <w:spacing w:after="0" w:line="240" w:lineRule="auto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49B14E02" w14:textId="77777777" w:rsidR="0014179F" w:rsidRDefault="0014179F" w:rsidP="007F75BC">
      <w:pPr>
        <w:spacing w:after="0" w:line="240" w:lineRule="auto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320A8928" w14:textId="77777777" w:rsidR="00C12987" w:rsidRPr="00D311DA" w:rsidRDefault="006C1505" w:rsidP="007F75BC">
      <w:pPr>
        <w:spacing w:after="0" w:line="240" w:lineRule="auto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14179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A64370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Obstarávateľ</w:t>
      </w:r>
    </w:p>
    <w:p w14:paraId="593C829F" w14:textId="77777777" w:rsidR="006C1505" w:rsidRDefault="006C1505" w:rsidP="007F75BC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016BE55B" w14:textId="77777777" w:rsidR="0014179F" w:rsidRDefault="00C12987" w:rsidP="007F75BC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</w:p>
    <w:p w14:paraId="6ED0FAC1" w14:textId="77777777" w:rsidR="00A1023E" w:rsidRDefault="0014179F" w:rsidP="007F75BC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Zastúpený: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Ing. Ján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Barienčík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PhD., konateľ 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 w:rsidR="007C6B3D">
        <w:rPr>
          <w:rFonts w:ascii="Times New Roman" w:hAnsi="Times New Roman"/>
          <w:sz w:val="24"/>
          <w:szCs w:val="24"/>
        </w:rPr>
        <w:t>Obchodný register:</w:t>
      </w:r>
      <w:r w:rsidR="007C6B3D">
        <w:rPr>
          <w:rFonts w:ascii="Times New Roman" w:hAnsi="Times New Roman"/>
          <w:sz w:val="24"/>
          <w:szCs w:val="24"/>
        </w:rPr>
        <w:tab/>
      </w:r>
      <w:r w:rsidR="00C12987" w:rsidRPr="00C63774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="00C12987" w:rsidRPr="00C63774">
        <w:rPr>
          <w:rFonts w:ascii="Times New Roman" w:hAnsi="Times New Roman"/>
          <w:sz w:val="24"/>
          <w:szCs w:val="24"/>
        </w:rPr>
        <w:t>Sro</w:t>
      </w:r>
      <w:proofErr w:type="spellEnd"/>
      <w:r w:rsidR="00C12987" w:rsidRPr="00C63774">
        <w:rPr>
          <w:rFonts w:ascii="Times New Roman" w:hAnsi="Times New Roman"/>
          <w:sz w:val="24"/>
          <w:szCs w:val="24"/>
        </w:rPr>
        <w:t xml:space="preserve">, Vložka číslo: 3510/L </w:t>
      </w:r>
    </w:p>
    <w:p w14:paraId="234A9480" w14:textId="1AA95FE8" w:rsidR="00A461E1" w:rsidRDefault="00C12987" w:rsidP="007F75BC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 w:rsidR="00A461E1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099</w:t>
      </w:r>
    </w:p>
    <w:p w14:paraId="7F2FAE11" w14:textId="77777777" w:rsidR="00A64370" w:rsidRDefault="00A461E1" w:rsidP="007F75BC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DIČ: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2020447583</w:t>
      </w:r>
      <w:r w:rsidR="00C12987">
        <w:rPr>
          <w:rFonts w:ascii="Times New Roman" w:hAnsi="Times New Roman"/>
          <w:color w:val="000000"/>
          <w:sz w:val="24"/>
          <w:szCs w:val="24"/>
          <w:lang w:eastAsia="sk-SK"/>
        </w:rPr>
        <w:br/>
        <w:t>IČ DPH:                   </w:t>
      </w:r>
      <w:r w:rsidR="00F069B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SK 2020447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>583</w:t>
      </w:r>
    </w:p>
    <w:p w14:paraId="6335B706" w14:textId="77777777" w:rsidR="00A64370" w:rsidRDefault="00A64370" w:rsidP="007F75BC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IBAN: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SK19 0900 0000 0050 3504 4524</w:t>
      </w:r>
    </w:p>
    <w:p w14:paraId="1EBB588B" w14:textId="77777777" w:rsidR="0014179F" w:rsidRDefault="0014179F" w:rsidP="007F75BC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SWIFT: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GIBASKBX</w:t>
      </w:r>
    </w:p>
    <w:p w14:paraId="14408D89" w14:textId="77777777" w:rsidR="00A64370" w:rsidRDefault="00A64370" w:rsidP="007F75BC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Bankové spojenie: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Slovenská sporiteľňa, a.s.</w:t>
      </w:r>
    </w:p>
    <w:p w14:paraId="0B828DB9" w14:textId="77777777" w:rsidR="00A64370" w:rsidRPr="00A64370" w:rsidRDefault="00A64370" w:rsidP="007F75BC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Zapísaný: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Obchodný register Okresného súdu Žilina, odd.: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Sro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>, vložka č. 3510/L</w:t>
      </w:r>
    </w:p>
    <w:p w14:paraId="2A83BA97" w14:textId="77777777" w:rsidR="00C12987" w:rsidRDefault="00C12987" w:rsidP="007F75BC">
      <w:pPr>
        <w:tabs>
          <w:tab w:val="left" w:pos="1134"/>
        </w:tabs>
        <w:spacing w:after="0" w:line="240" w:lineRule="auto"/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Kontaktná osoba:       </w:t>
      </w:r>
      <w:r w:rsidR="00F4637A">
        <w:rPr>
          <w:rFonts w:ascii="Times New Roman" w:hAnsi="Times New Roman"/>
          <w:color w:val="000000"/>
          <w:sz w:val="24"/>
          <w:szCs w:val="24"/>
          <w:lang w:eastAsia="sk-SK"/>
        </w:rPr>
        <w:t>Mgr. Viera Blanárová</w:t>
      </w:r>
      <w:r w:rsidR="00A64370"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 w:rsidR="00A41E11">
        <w:rPr>
          <w:rFonts w:ascii="Times New Roman" w:hAnsi="Times New Roman"/>
          <w:color w:val="000000"/>
          <w:sz w:val="24"/>
          <w:szCs w:val="24"/>
          <w:lang w:eastAsia="sk-SK"/>
        </w:rPr>
        <w:br/>
        <w:t>Telefón:  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+421 415660168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E-mail:                        </w:t>
      </w:r>
      <w:r w:rsidR="00F4637A">
        <w:rPr>
          <w:rFonts w:ascii="Times New Roman" w:hAnsi="Times New Roman"/>
          <w:color w:val="000000"/>
          <w:sz w:val="24"/>
          <w:szCs w:val="24"/>
          <w:lang w:eastAsia="sk-SK"/>
        </w:rPr>
        <w:t>viera.blanarova@dpmz.sk</w:t>
      </w:r>
    </w:p>
    <w:p w14:paraId="1A99F82B" w14:textId="65542B0D" w:rsidR="007E3274" w:rsidRDefault="00A461E1" w:rsidP="00A10CD5">
      <w:pPr>
        <w:spacing w:after="0" w:line="240" w:lineRule="auto"/>
        <w:ind w:left="2127" w:hanging="2127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Dopravný podnik mesta Žiliny s.r.o. postupuje pri obstarávaní tejto zákazky ako obstarávateľ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vykonávajúci vybrané činnosti v odvetví 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dopravy podľa § 9 ods. 6 a 7 zákona č. 343/2015 Z. z. o verejnom obstarávaní a o zmene a doplnení</w:t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niektorých zákonov v znení </w:t>
      </w:r>
      <w:r w:rsidR="00A10CD5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n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eskorších predpisov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.</w:t>
      </w:r>
      <w:r w:rsidR="00F069B9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</w:t>
      </w:r>
    </w:p>
    <w:p w14:paraId="1FD23DC6" w14:textId="6904772C" w:rsidR="00EA7815" w:rsidRDefault="007E3274" w:rsidP="007F75BC">
      <w:pPr>
        <w:spacing w:after="0" w:line="240" w:lineRule="auto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Zákazka je obstarávaná postupom zákazky s nízkou hodnotou </w:t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(ďalej aj </w:t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A10CD5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ako „zákazka“)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podľa § 117 vyššie cit. zákona.</w:t>
      </w:r>
    </w:p>
    <w:p w14:paraId="5F989897" w14:textId="77777777" w:rsidR="007E3274" w:rsidRDefault="007E3274" w:rsidP="007F75B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7C22B384" w14:textId="77777777" w:rsidR="007E3274" w:rsidRDefault="007E3274" w:rsidP="007F75BC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74D4D180" w14:textId="095C712D" w:rsidR="00EA7815" w:rsidRPr="00D311DA" w:rsidRDefault="006C1505" w:rsidP="007F75BC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2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Názov zákazky</w:t>
      </w:r>
    </w:p>
    <w:p w14:paraId="23761B2E" w14:textId="77777777" w:rsidR="005E1F1E" w:rsidRDefault="00F4637A" w:rsidP="007F75BC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Deratiz</w:t>
      </w:r>
      <w:r w:rsidR="001A2BA4">
        <w:rPr>
          <w:rFonts w:ascii="Times New Roman" w:hAnsi="Times New Roman"/>
          <w:b/>
          <w:bCs/>
          <w:sz w:val="24"/>
          <w:szCs w:val="24"/>
          <w:lang w:eastAsia="sk-SK"/>
        </w:rPr>
        <w:t>ačné služby</w:t>
      </w:r>
    </w:p>
    <w:p w14:paraId="04FD7AF9" w14:textId="77777777" w:rsidR="00EA7815" w:rsidRDefault="00EA7815" w:rsidP="007F75BC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0B634BF9" w14:textId="77777777" w:rsidR="005E1F1E" w:rsidRDefault="006C1505" w:rsidP="007F75BC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3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CPV kód predmetu obstarávania</w:t>
      </w:r>
    </w:p>
    <w:p w14:paraId="7B6634B1" w14:textId="77777777" w:rsidR="006C1505" w:rsidRPr="00754A24" w:rsidRDefault="001F007D" w:rsidP="007F75B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754A24">
        <w:rPr>
          <w:rFonts w:ascii="Times New Roman" w:hAnsi="Times New Roman"/>
          <w:sz w:val="24"/>
          <w:szCs w:val="24"/>
          <w:lang w:eastAsia="sk-SK"/>
        </w:rPr>
        <w:t xml:space="preserve">90922000-6 </w:t>
      </w:r>
      <w:r w:rsidRPr="00754A24">
        <w:rPr>
          <w:rFonts w:ascii="Times New Roman" w:hAnsi="Times New Roman"/>
          <w:sz w:val="24"/>
          <w:szCs w:val="24"/>
          <w:lang w:eastAsia="sk-SK"/>
        </w:rPr>
        <w:tab/>
        <w:t xml:space="preserve">Hubenie škodcov </w:t>
      </w:r>
    </w:p>
    <w:p w14:paraId="1B007512" w14:textId="77777777" w:rsidR="001F007D" w:rsidRPr="00754A24" w:rsidRDefault="001F007D" w:rsidP="007F75B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754A24">
        <w:rPr>
          <w:rFonts w:ascii="Times New Roman" w:hAnsi="Times New Roman"/>
          <w:sz w:val="24"/>
          <w:szCs w:val="24"/>
          <w:lang w:eastAsia="sk-SK"/>
        </w:rPr>
        <w:t xml:space="preserve">90923000-3 </w:t>
      </w:r>
      <w:r w:rsidRPr="00754A24">
        <w:rPr>
          <w:rFonts w:ascii="Times New Roman" w:hAnsi="Times New Roman"/>
          <w:sz w:val="24"/>
          <w:szCs w:val="24"/>
          <w:lang w:eastAsia="sk-SK"/>
        </w:rPr>
        <w:tab/>
        <w:t xml:space="preserve">Deratizačné služby </w:t>
      </w:r>
    </w:p>
    <w:p w14:paraId="0FD0BBBF" w14:textId="77777777" w:rsidR="006C1505" w:rsidRPr="00754A24" w:rsidRDefault="006C1505" w:rsidP="007F75BC">
      <w:pPr>
        <w:spacing w:after="0" w:line="240" w:lineRule="auto"/>
        <w:contextualSpacing/>
        <w:rPr>
          <w:rFonts w:ascii="Times New Roman" w:hAnsi="Times New Roman"/>
          <w:color w:val="1F497D"/>
          <w:sz w:val="24"/>
          <w:szCs w:val="24"/>
          <w:lang w:eastAsia="sk-SK"/>
        </w:rPr>
      </w:pPr>
    </w:p>
    <w:p w14:paraId="55BF44DC" w14:textId="77777777" w:rsidR="006C1505" w:rsidRDefault="005051D0" w:rsidP="007F75BC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4. </w:t>
      </w:r>
      <w:r w:rsidR="006C150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Druh zákazky</w:t>
      </w:r>
    </w:p>
    <w:p w14:paraId="0C82F806" w14:textId="77777777" w:rsidR="006C1505" w:rsidRDefault="00717FD1" w:rsidP="007F75BC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Služba</w:t>
      </w:r>
    </w:p>
    <w:p w14:paraId="1771B508" w14:textId="77777777" w:rsidR="005051D0" w:rsidRDefault="005051D0" w:rsidP="007F75BC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14:paraId="003AA5E3" w14:textId="77777777" w:rsidR="005E1F1E" w:rsidRDefault="006C1505" w:rsidP="007F75BC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Predpokladaná hodnota zákazky</w:t>
      </w:r>
    </w:p>
    <w:p w14:paraId="643B9051" w14:textId="293C8A66" w:rsidR="008A64F2" w:rsidRPr="0075233B" w:rsidRDefault="00351799" w:rsidP="00CD3D2E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Obstarávateľ </w:t>
      </w:r>
      <w:r w:rsidR="008A64F2">
        <w:rPr>
          <w:rFonts w:ascii="Times New Roman" w:hAnsi="Times New Roman"/>
          <w:sz w:val="24"/>
          <w:szCs w:val="24"/>
        </w:rPr>
        <w:t xml:space="preserve">pre toto obstarávanie predpokladá hodnotu poskytovaných služieb </w:t>
      </w:r>
      <w:r w:rsidR="00256D1B">
        <w:rPr>
          <w:rFonts w:ascii="Times New Roman" w:hAnsi="Times New Roman"/>
          <w:sz w:val="24"/>
          <w:szCs w:val="24"/>
        </w:rPr>
        <w:t xml:space="preserve">povinnej </w:t>
      </w:r>
      <w:r w:rsidR="00CD3D2E">
        <w:rPr>
          <w:rFonts w:ascii="Times New Roman" w:hAnsi="Times New Roman"/>
          <w:sz w:val="24"/>
          <w:szCs w:val="24"/>
        </w:rPr>
        <w:t xml:space="preserve">jarnej a jesennej </w:t>
      </w:r>
      <w:r w:rsidR="00256D1B">
        <w:rPr>
          <w:rFonts w:ascii="Times New Roman" w:hAnsi="Times New Roman"/>
          <w:sz w:val="24"/>
          <w:szCs w:val="24"/>
        </w:rPr>
        <w:t xml:space="preserve">deratizácie </w:t>
      </w:r>
      <w:r w:rsidR="0097288E">
        <w:rPr>
          <w:rFonts w:ascii="Times New Roman" w:hAnsi="Times New Roman"/>
          <w:sz w:val="24"/>
          <w:szCs w:val="24"/>
        </w:rPr>
        <w:t xml:space="preserve">v predpokladaných objektoch a miestach </w:t>
      </w:r>
      <w:r w:rsidR="00CD3D2E">
        <w:rPr>
          <w:rFonts w:ascii="Times New Roman" w:hAnsi="Times New Roman"/>
          <w:sz w:val="24"/>
          <w:szCs w:val="24"/>
        </w:rPr>
        <w:t xml:space="preserve">pre roky 2021, 2022, 2023 a 2024 </w:t>
      </w:r>
      <w:r w:rsidR="008A64F2">
        <w:rPr>
          <w:rFonts w:ascii="Times New Roman" w:hAnsi="Times New Roman"/>
          <w:sz w:val="24"/>
          <w:szCs w:val="24"/>
        </w:rPr>
        <w:t xml:space="preserve">vo výške </w:t>
      </w:r>
      <w:r w:rsidR="00256D1B" w:rsidRPr="00CD3D2E">
        <w:rPr>
          <w:rFonts w:ascii="Times New Roman" w:hAnsi="Times New Roman"/>
          <w:b/>
          <w:bCs/>
          <w:sz w:val="24"/>
          <w:szCs w:val="24"/>
        </w:rPr>
        <w:t>8 </w:t>
      </w:r>
      <w:r w:rsidR="004B25BA">
        <w:rPr>
          <w:rFonts w:ascii="Times New Roman" w:hAnsi="Times New Roman"/>
          <w:b/>
          <w:bCs/>
          <w:sz w:val="24"/>
          <w:szCs w:val="24"/>
        </w:rPr>
        <w:t>720</w:t>
      </w:r>
      <w:r w:rsidR="00256D1B" w:rsidRPr="00CD3D2E">
        <w:rPr>
          <w:rFonts w:ascii="Times New Roman" w:hAnsi="Times New Roman"/>
          <w:b/>
          <w:bCs/>
          <w:sz w:val="24"/>
          <w:szCs w:val="24"/>
        </w:rPr>
        <w:t xml:space="preserve">,00 </w:t>
      </w:r>
      <w:r w:rsidR="00CD3D2E">
        <w:rPr>
          <w:rFonts w:ascii="Times New Roman" w:hAnsi="Times New Roman"/>
          <w:sz w:val="24"/>
          <w:szCs w:val="24"/>
        </w:rPr>
        <w:t xml:space="preserve"> </w:t>
      </w:r>
      <w:r w:rsidR="00CD3D2E" w:rsidRPr="00F142DA">
        <w:rPr>
          <w:rFonts w:ascii="Times New Roman" w:hAnsi="Times New Roman"/>
          <w:bCs/>
          <w:sz w:val="24"/>
          <w:szCs w:val="24"/>
          <w:lang w:eastAsia="sk-SK"/>
        </w:rPr>
        <w:t>EUR bez DPH</w:t>
      </w:r>
      <w:r w:rsidR="00116620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CD3D2E">
        <w:rPr>
          <w:rFonts w:ascii="Times New Roman" w:hAnsi="Times New Roman"/>
          <w:sz w:val="24"/>
          <w:szCs w:val="24"/>
        </w:rPr>
        <w:t xml:space="preserve"> </w:t>
      </w:r>
    </w:p>
    <w:p w14:paraId="75E6DAD8" w14:textId="3A6E8DCF" w:rsidR="00AA0779" w:rsidRDefault="00AA0779" w:rsidP="007F75BC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3E431C76" w14:textId="6B5CD0F0" w:rsidR="00754A24" w:rsidRDefault="00754A24" w:rsidP="007F75BC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62C86DFD" w14:textId="2A73C1EE" w:rsidR="00A10CD5" w:rsidRDefault="00A10CD5" w:rsidP="007F75BC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35E38D4C" w14:textId="77777777" w:rsidR="00116620" w:rsidRDefault="00116620" w:rsidP="007F75BC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5A032152" w14:textId="2FA7A1AD" w:rsidR="00F4637A" w:rsidRPr="00754A24" w:rsidRDefault="00763675" w:rsidP="00754A24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6. Opis predmetu zákazky a technická špecifikácia </w:t>
      </w:r>
    </w:p>
    <w:p w14:paraId="45222CFE" w14:textId="77777777" w:rsidR="00F4637A" w:rsidRDefault="000F5769" w:rsidP="007F75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 w:rsidR="001A2BA4">
        <w:rPr>
          <w:rFonts w:ascii="Times New Roman" w:hAnsi="Times New Roman"/>
          <w:b/>
          <w:bCs/>
          <w:sz w:val="24"/>
          <w:szCs w:val="24"/>
        </w:rPr>
        <w:t>ýchodzí stav:</w:t>
      </w:r>
    </w:p>
    <w:p w14:paraId="4B24DCD2" w14:textId="2C6FC9CF" w:rsidR="008E540B" w:rsidRDefault="00F4637A" w:rsidP="007F7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Obstarávateľovi vyplývajú povinnosti v zmysle §12, písm. e) zákona č. 355/2007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o ochrane, podpore a rozvoji verejného zdravia a o zmene a doplnení niektorých zákonov. Predmetom </w:t>
      </w:r>
      <w:r w:rsidR="00A1023E">
        <w:rPr>
          <w:rFonts w:ascii="Times New Roman" w:hAnsi="Times New Roman"/>
          <w:sz w:val="24"/>
          <w:szCs w:val="24"/>
        </w:rPr>
        <w:t>záka</w:t>
      </w:r>
      <w:r w:rsidR="00743D0D">
        <w:rPr>
          <w:rFonts w:ascii="Times New Roman" w:hAnsi="Times New Roman"/>
          <w:sz w:val="24"/>
          <w:szCs w:val="24"/>
        </w:rPr>
        <w:t>z</w:t>
      </w:r>
      <w:r w:rsidR="00A1023E">
        <w:rPr>
          <w:rFonts w:ascii="Times New Roman" w:hAnsi="Times New Roman"/>
          <w:sz w:val="24"/>
          <w:szCs w:val="24"/>
        </w:rPr>
        <w:t>ky</w:t>
      </w:r>
      <w:r>
        <w:rPr>
          <w:rFonts w:ascii="Times New Roman" w:hAnsi="Times New Roman"/>
          <w:sz w:val="24"/>
          <w:szCs w:val="24"/>
        </w:rPr>
        <w:t xml:space="preserve"> je obstarávanie služieb na výkon opatrenia na predchádzanie vzniku a šírenia prenosných ochorení</w:t>
      </w:r>
      <w:r w:rsidR="001A2BA4">
        <w:rPr>
          <w:rFonts w:ascii="Times New Roman" w:hAnsi="Times New Roman"/>
          <w:sz w:val="24"/>
          <w:szCs w:val="24"/>
        </w:rPr>
        <w:t xml:space="preserve"> </w:t>
      </w:r>
      <w:r w:rsidR="008E540B">
        <w:rPr>
          <w:rFonts w:ascii="Times New Roman" w:hAnsi="Times New Roman"/>
          <w:sz w:val="24"/>
          <w:szCs w:val="24"/>
        </w:rPr>
        <w:t xml:space="preserve">zásahom proti škodlivým hlodavcom v jarnom a jesennom období. </w:t>
      </w:r>
    </w:p>
    <w:p w14:paraId="6038483E" w14:textId="77777777" w:rsidR="002E5092" w:rsidRDefault="002E5092" w:rsidP="007F7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9C8907" w14:textId="33C2AF80" w:rsidR="00CE32C3" w:rsidRPr="00754A24" w:rsidRDefault="00A92149" w:rsidP="007F75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6.1</w:t>
      </w:r>
      <w:r w:rsidR="002E5092" w:rsidRPr="002E5092">
        <w:rPr>
          <w:rFonts w:ascii="Times New Roman" w:hAnsi="Times New Roman"/>
          <w:b/>
          <w:bCs/>
          <w:sz w:val="24"/>
          <w:szCs w:val="24"/>
        </w:rPr>
        <w:t>Opis</w:t>
      </w:r>
      <w:r w:rsidR="00B652E5">
        <w:rPr>
          <w:rFonts w:ascii="Times New Roman" w:hAnsi="Times New Roman"/>
          <w:b/>
          <w:bCs/>
          <w:sz w:val="24"/>
          <w:szCs w:val="24"/>
        </w:rPr>
        <w:t xml:space="preserve"> služby</w:t>
      </w:r>
      <w:r w:rsidR="002E5092" w:rsidRPr="002E5092">
        <w:rPr>
          <w:rFonts w:ascii="Times New Roman" w:hAnsi="Times New Roman"/>
          <w:b/>
          <w:bCs/>
          <w:sz w:val="24"/>
          <w:szCs w:val="24"/>
        </w:rPr>
        <w:t>:</w:t>
      </w:r>
    </w:p>
    <w:p w14:paraId="2641859F" w14:textId="77777777" w:rsidR="00CE32C3" w:rsidRDefault="00CE32C3" w:rsidP="007F75BC">
      <w:pPr>
        <w:pStyle w:val="Odsekzoznamu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Pr="00A238CD">
        <w:rPr>
          <w:rFonts w:ascii="Times New Roman" w:hAnsi="Times New Roman"/>
          <w:b/>
          <w:bCs/>
          <w:sz w:val="24"/>
          <w:szCs w:val="24"/>
        </w:rPr>
        <w:t>eratizácia ako regulácia živočíšnych škodco</w:t>
      </w:r>
      <w:r>
        <w:rPr>
          <w:rFonts w:ascii="Times New Roman" w:hAnsi="Times New Roman"/>
          <w:b/>
          <w:bCs/>
          <w:sz w:val="24"/>
          <w:szCs w:val="24"/>
        </w:rPr>
        <w:t>v</w:t>
      </w:r>
    </w:p>
    <w:p w14:paraId="3AAFE174" w14:textId="77777777" w:rsidR="00D82E96" w:rsidRDefault="00D82E96" w:rsidP="007F75BC">
      <w:pPr>
        <w:pStyle w:val="Odsekzoznamu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614B3">
        <w:rPr>
          <w:rFonts w:ascii="Times New Roman" w:hAnsi="Times New Roman"/>
          <w:sz w:val="24"/>
          <w:szCs w:val="24"/>
        </w:rPr>
        <w:t>zásah proti škodlivým hlodavcom,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4B3">
        <w:rPr>
          <w:rFonts w:ascii="Times New Roman" w:hAnsi="Times New Roman"/>
          <w:sz w:val="24"/>
          <w:szCs w:val="24"/>
        </w:rPr>
        <w:t>čiže komplex opatrení, zameraných na ničenie zdraviu nebezpečných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4B3">
        <w:rPr>
          <w:rFonts w:ascii="Times New Roman" w:hAnsi="Times New Roman"/>
          <w:sz w:val="24"/>
          <w:szCs w:val="24"/>
        </w:rPr>
        <w:t>hospodársky škodlivých hlodavcov, na zníženie ich výskytu a udržanie ich stavu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4B3">
        <w:rPr>
          <w:rFonts w:ascii="Times New Roman" w:hAnsi="Times New Roman"/>
          <w:sz w:val="24"/>
          <w:szCs w:val="24"/>
        </w:rPr>
        <w:t>na prahu škodlivosti. Ide najmä o hlodavce, ako sú potkan hnedý (</w:t>
      </w:r>
      <w:proofErr w:type="spellStart"/>
      <w:r w:rsidRPr="006614B3">
        <w:rPr>
          <w:rFonts w:ascii="Times New Roman" w:hAnsi="Times New Roman"/>
          <w:sz w:val="24"/>
          <w:szCs w:val="24"/>
        </w:rPr>
        <w:t>Rattus</w:t>
      </w:r>
      <w:proofErr w:type="spellEnd"/>
      <w:r w:rsidRPr="006614B3"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norvegicus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r w:rsidRPr="006614B3">
        <w:rPr>
          <w:rFonts w:ascii="Times New Roman" w:hAnsi="Times New Roman"/>
          <w:sz w:val="24"/>
          <w:szCs w:val="24"/>
        </w:rPr>
        <w:t>potkan tmavý /krysa/ (</w:t>
      </w:r>
      <w:proofErr w:type="spellStart"/>
      <w:r w:rsidRPr="006614B3">
        <w:rPr>
          <w:rFonts w:ascii="Times New Roman" w:hAnsi="Times New Roman"/>
          <w:sz w:val="24"/>
          <w:szCs w:val="24"/>
        </w:rPr>
        <w:t>Rattus</w:t>
      </w:r>
      <w:proofErr w:type="spellEnd"/>
      <w:r w:rsidRPr="0066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4B3">
        <w:rPr>
          <w:rFonts w:ascii="Times New Roman" w:hAnsi="Times New Roman"/>
          <w:sz w:val="24"/>
          <w:szCs w:val="24"/>
        </w:rPr>
        <w:t>rattus</w:t>
      </w:r>
      <w:proofErr w:type="spellEnd"/>
      <w:r w:rsidRPr="006614B3">
        <w:rPr>
          <w:rFonts w:ascii="Times New Roman" w:hAnsi="Times New Roman"/>
          <w:sz w:val="24"/>
          <w:szCs w:val="24"/>
        </w:rPr>
        <w:t xml:space="preserve">), myš domová (Mus </w:t>
      </w:r>
      <w:proofErr w:type="spellStart"/>
      <w:r w:rsidRPr="006614B3">
        <w:rPr>
          <w:rFonts w:ascii="Times New Roman" w:hAnsi="Times New Roman"/>
          <w:sz w:val="24"/>
          <w:szCs w:val="24"/>
        </w:rPr>
        <w:t>musculus</w:t>
      </w:r>
      <w:proofErr w:type="spellEnd"/>
      <w:r w:rsidRPr="006614B3">
        <w:rPr>
          <w:rFonts w:ascii="Times New Roman" w:hAnsi="Times New Roman"/>
          <w:sz w:val="24"/>
          <w:szCs w:val="24"/>
        </w:rPr>
        <w:t>),</w:t>
      </w:r>
      <w:r w:rsidRPr="006614B3">
        <w:rPr>
          <w:rFonts w:ascii="Times New Roman" w:hAnsi="Times New Roman"/>
          <w:sz w:val="24"/>
          <w:szCs w:val="24"/>
        </w:rPr>
        <w:br/>
        <w:t>hraboš poľný (</w:t>
      </w:r>
      <w:proofErr w:type="spellStart"/>
      <w:r w:rsidRPr="006614B3">
        <w:rPr>
          <w:rFonts w:ascii="Times New Roman" w:hAnsi="Times New Roman"/>
          <w:sz w:val="24"/>
          <w:szCs w:val="24"/>
        </w:rPr>
        <w:t>Microtus</w:t>
      </w:r>
      <w:proofErr w:type="spellEnd"/>
      <w:r w:rsidRPr="0066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4B3">
        <w:rPr>
          <w:rFonts w:ascii="Times New Roman" w:hAnsi="Times New Roman"/>
          <w:sz w:val="24"/>
          <w:szCs w:val="24"/>
        </w:rPr>
        <w:t>arvalis</w:t>
      </w:r>
      <w:proofErr w:type="spellEnd"/>
      <w:r w:rsidRPr="006614B3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6614B3">
        <w:rPr>
          <w:rFonts w:ascii="Times New Roman" w:hAnsi="Times New Roman"/>
          <w:sz w:val="24"/>
          <w:szCs w:val="24"/>
        </w:rPr>
        <w:t>hryzec</w:t>
      </w:r>
      <w:proofErr w:type="spellEnd"/>
      <w:r w:rsidRPr="006614B3">
        <w:rPr>
          <w:rFonts w:ascii="Times New Roman" w:hAnsi="Times New Roman"/>
          <w:sz w:val="24"/>
          <w:szCs w:val="24"/>
        </w:rPr>
        <w:t xml:space="preserve"> vodný (</w:t>
      </w:r>
      <w:proofErr w:type="spellStart"/>
      <w:r w:rsidRPr="006614B3">
        <w:rPr>
          <w:rFonts w:ascii="Times New Roman" w:hAnsi="Times New Roman"/>
          <w:sz w:val="24"/>
          <w:szCs w:val="24"/>
        </w:rPr>
        <w:t>Arvicola</w:t>
      </w:r>
      <w:proofErr w:type="spellEnd"/>
      <w:r w:rsidRPr="0066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4B3">
        <w:rPr>
          <w:rFonts w:ascii="Times New Roman" w:hAnsi="Times New Roman"/>
          <w:sz w:val="24"/>
          <w:szCs w:val="24"/>
        </w:rPr>
        <w:t>terrestris</w:t>
      </w:r>
      <w:proofErr w:type="spellEnd"/>
      <w:r w:rsidRPr="006614B3">
        <w:rPr>
          <w:rFonts w:ascii="Times New Roman" w:hAnsi="Times New Roman"/>
          <w:sz w:val="24"/>
          <w:szCs w:val="24"/>
        </w:rPr>
        <w:t xml:space="preserve">). </w:t>
      </w:r>
    </w:p>
    <w:p w14:paraId="0868FDEE" w14:textId="0FCE3CFF" w:rsidR="00D82E96" w:rsidRDefault="00D82E96" w:rsidP="007F75BC">
      <w:pPr>
        <w:pStyle w:val="Odsekzoznamu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2DF9">
        <w:rPr>
          <w:rFonts w:ascii="Times New Roman" w:hAnsi="Times New Roman"/>
          <w:sz w:val="24"/>
          <w:szCs w:val="24"/>
        </w:rPr>
        <w:t xml:space="preserve">vykonanie pravidelnej regulácie živočíšnych škodcov, hlodavcov </w:t>
      </w:r>
      <w:r w:rsidRPr="00942DF9">
        <w:rPr>
          <w:rFonts w:ascii="Times New Roman" w:hAnsi="Times New Roman"/>
          <w:sz w:val="24"/>
          <w:szCs w:val="24"/>
        </w:rPr>
        <w:br/>
      </w:r>
      <w:r w:rsidRPr="001A7FA7">
        <w:rPr>
          <w:rFonts w:ascii="Times New Roman" w:hAnsi="Times New Roman"/>
          <w:sz w:val="24"/>
          <w:szCs w:val="24"/>
          <w:u w:val="single"/>
        </w:rPr>
        <w:t>v jarných mesiacoch</w:t>
      </w:r>
      <w:r w:rsidRPr="00942DF9">
        <w:rPr>
          <w:rFonts w:ascii="Times New Roman" w:hAnsi="Times New Roman"/>
          <w:sz w:val="24"/>
          <w:szCs w:val="24"/>
        </w:rPr>
        <w:t xml:space="preserve"> (marec-máj) </w:t>
      </w:r>
      <w:r w:rsidRPr="001A7FA7">
        <w:rPr>
          <w:rFonts w:ascii="Times New Roman" w:hAnsi="Times New Roman"/>
          <w:sz w:val="24"/>
          <w:szCs w:val="24"/>
          <w:u w:val="single"/>
        </w:rPr>
        <w:t>a jesenných mesiacoch</w:t>
      </w:r>
      <w:r w:rsidRPr="00942DF9">
        <w:rPr>
          <w:rFonts w:ascii="Times New Roman" w:hAnsi="Times New Roman"/>
          <w:sz w:val="24"/>
          <w:szCs w:val="24"/>
        </w:rPr>
        <w:t xml:space="preserve"> (september-november)</w:t>
      </w:r>
      <w:r w:rsidR="00087F77">
        <w:rPr>
          <w:rFonts w:ascii="Times New Roman" w:hAnsi="Times New Roman"/>
          <w:sz w:val="24"/>
          <w:szCs w:val="24"/>
        </w:rPr>
        <w:t xml:space="preserve"> na predpokladaných miestach, určených v </w:t>
      </w:r>
      <w:r w:rsidRPr="00942DF9">
        <w:rPr>
          <w:rFonts w:ascii="Times New Roman" w:hAnsi="Times New Roman"/>
          <w:sz w:val="24"/>
          <w:szCs w:val="24"/>
        </w:rPr>
        <w:t xml:space="preserve"> elektronickej požiadavk</w:t>
      </w:r>
      <w:r w:rsidR="00087F77">
        <w:rPr>
          <w:rFonts w:ascii="Times New Roman" w:hAnsi="Times New Roman"/>
          <w:sz w:val="24"/>
          <w:szCs w:val="24"/>
        </w:rPr>
        <w:t>e</w:t>
      </w:r>
      <w:r w:rsidRPr="00942DF9">
        <w:rPr>
          <w:rFonts w:ascii="Times New Roman" w:hAnsi="Times New Roman"/>
          <w:sz w:val="24"/>
          <w:szCs w:val="24"/>
        </w:rPr>
        <w:t>/objednávk</w:t>
      </w:r>
      <w:r w:rsidR="00087F77">
        <w:rPr>
          <w:rFonts w:ascii="Times New Roman" w:hAnsi="Times New Roman"/>
          <w:sz w:val="24"/>
          <w:szCs w:val="24"/>
        </w:rPr>
        <w:t>e obstarávateľom a </w:t>
      </w:r>
      <w:r w:rsidRPr="00942DF9">
        <w:rPr>
          <w:rFonts w:ascii="Times New Roman" w:hAnsi="Times New Roman"/>
          <w:sz w:val="24"/>
          <w:szCs w:val="24"/>
        </w:rPr>
        <w:t>prípravkami</w:t>
      </w:r>
      <w:r w:rsidR="00087F77">
        <w:rPr>
          <w:rFonts w:ascii="Times New Roman" w:hAnsi="Times New Roman"/>
          <w:sz w:val="24"/>
          <w:szCs w:val="24"/>
        </w:rPr>
        <w:t>,</w:t>
      </w:r>
      <w:r w:rsidRPr="00942DF9">
        <w:rPr>
          <w:rFonts w:ascii="Times New Roman" w:hAnsi="Times New Roman"/>
          <w:sz w:val="24"/>
          <w:szCs w:val="24"/>
        </w:rPr>
        <w:t xml:space="preserve"> určenými a schválenými na tento účel</w:t>
      </w:r>
      <w:r w:rsidR="00087F77">
        <w:rPr>
          <w:rFonts w:ascii="Times New Roman" w:hAnsi="Times New Roman"/>
          <w:sz w:val="24"/>
          <w:szCs w:val="24"/>
        </w:rPr>
        <w:t>.</w:t>
      </w:r>
    </w:p>
    <w:p w14:paraId="3EE23E52" w14:textId="77777777" w:rsidR="00FC55CF" w:rsidRPr="00D82E96" w:rsidRDefault="00FC55CF" w:rsidP="007F75BC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87DA5BC" w14:textId="77777777" w:rsidR="00CE32C3" w:rsidRDefault="001A7FA7" w:rsidP="007F75BC">
      <w:pPr>
        <w:pStyle w:val="Odsekzoznamu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42DF9">
        <w:rPr>
          <w:rFonts w:ascii="Times New Roman" w:hAnsi="Times New Roman"/>
          <w:sz w:val="24"/>
          <w:szCs w:val="24"/>
        </w:rPr>
        <w:t xml:space="preserve"> </w:t>
      </w:r>
      <w:r w:rsidR="00CE32C3">
        <w:rPr>
          <w:rFonts w:ascii="Times New Roman" w:hAnsi="Times New Roman"/>
          <w:b/>
          <w:bCs/>
          <w:sz w:val="24"/>
          <w:szCs w:val="24"/>
        </w:rPr>
        <w:t>Kontrola a</w:t>
      </w:r>
      <w:r w:rsidR="00FC55CF">
        <w:rPr>
          <w:rFonts w:ascii="Times New Roman" w:hAnsi="Times New Roman"/>
          <w:b/>
          <w:bCs/>
          <w:sz w:val="24"/>
          <w:szCs w:val="24"/>
        </w:rPr>
        <w:t> </w:t>
      </w:r>
      <w:r w:rsidR="00CE32C3">
        <w:rPr>
          <w:rFonts w:ascii="Times New Roman" w:hAnsi="Times New Roman"/>
          <w:b/>
          <w:bCs/>
          <w:sz w:val="24"/>
          <w:szCs w:val="24"/>
        </w:rPr>
        <w:t>monitoring</w:t>
      </w:r>
    </w:p>
    <w:p w14:paraId="574BDDE2" w14:textId="77777777" w:rsidR="00E24B04" w:rsidRPr="00477799" w:rsidRDefault="00477799" w:rsidP="00E24B0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77799">
        <w:rPr>
          <w:rFonts w:ascii="Times New Roman" w:hAnsi="Times New Roman"/>
          <w:sz w:val="24"/>
          <w:szCs w:val="24"/>
        </w:rPr>
        <w:t>O</w:t>
      </w:r>
      <w:r w:rsidR="00E24B04" w:rsidRPr="00477799">
        <w:rPr>
          <w:rFonts w:ascii="Times New Roman" w:hAnsi="Times New Roman"/>
          <w:sz w:val="24"/>
          <w:szCs w:val="24"/>
        </w:rPr>
        <w:t xml:space="preserve">bstarávateľ služby požaduje zisťovanie účinnosti každej vykonanej služby </w:t>
      </w:r>
      <w:r>
        <w:rPr>
          <w:rFonts w:ascii="Times New Roman" w:hAnsi="Times New Roman"/>
          <w:sz w:val="24"/>
          <w:szCs w:val="24"/>
        </w:rPr>
        <w:t>deratizácie</w:t>
      </w:r>
      <w:r w:rsidR="00E24B04" w:rsidRPr="00477799">
        <w:rPr>
          <w:rFonts w:ascii="Times New Roman" w:hAnsi="Times New Roman"/>
          <w:sz w:val="24"/>
          <w:szCs w:val="24"/>
        </w:rPr>
        <w:t xml:space="preserve">. </w:t>
      </w:r>
    </w:p>
    <w:p w14:paraId="148C16F9" w14:textId="77777777" w:rsidR="00E24B04" w:rsidRPr="00477799" w:rsidRDefault="00E24B04" w:rsidP="00E24B04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99">
        <w:rPr>
          <w:rFonts w:ascii="Times New Roman" w:hAnsi="Times New Roman"/>
          <w:sz w:val="24"/>
          <w:szCs w:val="24"/>
        </w:rPr>
        <w:t xml:space="preserve">pri jarnej a jesennej </w:t>
      </w:r>
      <w:r w:rsidR="00477799">
        <w:rPr>
          <w:rFonts w:ascii="Times New Roman" w:hAnsi="Times New Roman"/>
          <w:sz w:val="24"/>
          <w:szCs w:val="24"/>
        </w:rPr>
        <w:t xml:space="preserve">deratizácii sa požaduje </w:t>
      </w:r>
      <w:r w:rsidRPr="00477799">
        <w:rPr>
          <w:rFonts w:ascii="Times New Roman" w:hAnsi="Times New Roman"/>
          <w:sz w:val="24"/>
          <w:szCs w:val="24"/>
        </w:rPr>
        <w:t xml:space="preserve">periodické zisťovanie účinnosti zásahu v objektoch obstarávateľa,  </w:t>
      </w:r>
    </w:p>
    <w:p w14:paraId="5D5A0933" w14:textId="77777777" w:rsidR="00E24B04" w:rsidRPr="00477799" w:rsidRDefault="00E24B04" w:rsidP="00E24B04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99">
        <w:rPr>
          <w:rFonts w:ascii="Times New Roman" w:hAnsi="Times New Roman"/>
          <w:sz w:val="24"/>
          <w:szCs w:val="24"/>
        </w:rPr>
        <w:t>obstarávateľ požaduje kontrolu objektov, teda „účinnosť zásahu“ po každej službe regulácie do 14tich dní, resp. do 2 (dvoch) týždňov od poskytnutej služby,</w:t>
      </w:r>
    </w:p>
    <w:p w14:paraId="621FD2F3" w14:textId="77777777" w:rsidR="00E24B04" w:rsidRPr="00477799" w:rsidRDefault="00E24B04" w:rsidP="00E24B04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99">
        <w:rPr>
          <w:rFonts w:ascii="Times New Roman" w:hAnsi="Times New Roman"/>
          <w:sz w:val="24"/>
          <w:szCs w:val="24"/>
        </w:rPr>
        <w:t>v prípade neúspešného zásahu poskytnutej služby regulácie obstarávateľ požaduje opakovaný bezodplatný zásah,</w:t>
      </w:r>
    </w:p>
    <w:p w14:paraId="79ECA3EB" w14:textId="77777777" w:rsidR="00E24B04" w:rsidRPr="00477799" w:rsidRDefault="00E24B04" w:rsidP="00E24B04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99">
        <w:rPr>
          <w:rFonts w:ascii="Times New Roman" w:hAnsi="Times New Roman"/>
          <w:sz w:val="24"/>
          <w:szCs w:val="24"/>
        </w:rPr>
        <w:t xml:space="preserve">s kontrolou a monitoringom je požiadavka  aj na bezodplatnú výmenu a dopĺňanie nástrah. </w:t>
      </w:r>
    </w:p>
    <w:p w14:paraId="065960F1" w14:textId="77777777" w:rsidR="00FC55CF" w:rsidRPr="001A7FA7" w:rsidRDefault="00FC55CF" w:rsidP="007F75BC">
      <w:pPr>
        <w:spacing w:after="0" w:line="240" w:lineRule="auto"/>
        <w:ind w:left="714"/>
        <w:jc w:val="both"/>
      </w:pPr>
    </w:p>
    <w:p w14:paraId="2DE8A6B0" w14:textId="77777777" w:rsidR="00CE32C3" w:rsidRDefault="00CE32C3" w:rsidP="007F75BC">
      <w:pPr>
        <w:pStyle w:val="Odsekzoznamu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Likvidácia</w:t>
      </w:r>
    </w:p>
    <w:p w14:paraId="514F7D10" w14:textId="77777777" w:rsidR="00477799" w:rsidRPr="00EE3B98" w:rsidRDefault="007E2E78" w:rsidP="007F75B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CE32C3">
        <w:rPr>
          <w:rFonts w:ascii="Times New Roman" w:hAnsi="Times New Roman"/>
          <w:sz w:val="24"/>
        </w:rPr>
        <w:t xml:space="preserve">bstarávateľ požaduje </w:t>
      </w:r>
      <w:r w:rsidR="00CE32C3" w:rsidRPr="00477799">
        <w:rPr>
          <w:rFonts w:ascii="Times New Roman" w:hAnsi="Times New Roman"/>
          <w:b/>
          <w:bCs/>
          <w:sz w:val="24"/>
        </w:rPr>
        <w:t>likvidáciu nebezpečného odpadu</w:t>
      </w:r>
      <w:r w:rsidR="00477799">
        <w:rPr>
          <w:rFonts w:ascii="Times New Roman" w:hAnsi="Times New Roman"/>
          <w:b/>
          <w:bCs/>
          <w:sz w:val="24"/>
        </w:rPr>
        <w:t xml:space="preserve">, </w:t>
      </w:r>
      <w:proofErr w:type="spellStart"/>
      <w:r w:rsidR="00477799">
        <w:rPr>
          <w:rFonts w:ascii="Times New Roman" w:hAnsi="Times New Roman"/>
          <w:b/>
          <w:bCs/>
          <w:sz w:val="24"/>
        </w:rPr>
        <w:t>t.j</w:t>
      </w:r>
      <w:proofErr w:type="spellEnd"/>
      <w:r w:rsidR="00477799">
        <w:rPr>
          <w:rFonts w:ascii="Times New Roman" w:hAnsi="Times New Roman"/>
          <w:b/>
          <w:bCs/>
          <w:sz w:val="24"/>
        </w:rPr>
        <w:t xml:space="preserve">. </w:t>
      </w:r>
      <w:r w:rsidR="00477799" w:rsidRPr="00EE3B98">
        <w:rPr>
          <w:rFonts w:ascii="Times New Roman" w:hAnsi="Times New Roman"/>
          <w:sz w:val="24"/>
        </w:rPr>
        <w:t xml:space="preserve">použitých prípravkov a obalov z nich,  odstránenie a likvidáciu starých nástrah, likvidáciu vedľajších produktov zásahu, </w:t>
      </w:r>
      <w:proofErr w:type="spellStart"/>
      <w:r w:rsidR="00477799" w:rsidRPr="00EE3B98">
        <w:rPr>
          <w:rFonts w:ascii="Times New Roman" w:hAnsi="Times New Roman"/>
          <w:sz w:val="24"/>
        </w:rPr>
        <w:t>t.j</w:t>
      </w:r>
      <w:proofErr w:type="spellEnd"/>
      <w:r w:rsidR="00477799" w:rsidRPr="00EE3B98">
        <w:rPr>
          <w:rFonts w:ascii="Times New Roman" w:hAnsi="Times New Roman"/>
          <w:sz w:val="24"/>
        </w:rPr>
        <w:t>. uhynutých jedincov pri poskytovanej službe deratizácie,</w:t>
      </w:r>
    </w:p>
    <w:p w14:paraId="717DA175" w14:textId="77777777" w:rsidR="001A7FA7" w:rsidRPr="00477799" w:rsidRDefault="00EE3B98" w:rsidP="0047779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CE32C3" w:rsidRPr="00477799">
        <w:rPr>
          <w:rFonts w:ascii="Times New Roman" w:hAnsi="Times New Roman"/>
          <w:sz w:val="24"/>
        </w:rPr>
        <w:t>ýkon služby zberu, odvozu a zneškodnenia/likvidácie musí byť podľa platnej legislatívy SR a EU v kategórii nebezpečný odpad v oblasti nakladanie so živočíšnym odpadom s ohľadom na prevenciu vzniku a šíreniu prenosných ochorení, zákon č.79/2015 Z. z. o odpadoch, Vyhláška č.365/2015 Z. z.</w:t>
      </w:r>
    </w:p>
    <w:p w14:paraId="7BA7ECC0" w14:textId="77777777" w:rsidR="00CE32C3" w:rsidRPr="001A7FA7" w:rsidRDefault="00CE32C3" w:rsidP="007F75BC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Požiadavky likvidácie:</w:t>
      </w:r>
    </w:p>
    <w:p w14:paraId="74328DA3" w14:textId="77777777" w:rsidR="00CE32C3" w:rsidRDefault="00CE32C3" w:rsidP="007F75BC">
      <w:pPr>
        <w:pStyle w:val="Odsekzoznamu"/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</w:rPr>
        <w:t>likvidáciu uchádzač (poskytovateľ) vykoná na základe platnej registrácie na túto činnosť alebo v rámci platného zmluvného vzťahu s likvidačnou spoločnosťou, pričom platí, že obstarávateľovi voči tretím stranám nevznikajú žiadne práva a povinnosti. Obstarávateľ má za to, že zásah bude uchádzač (poskytovateľ) vykonávať vo vlastnom mene a na vlastnú zodpovednosť,</w:t>
      </w:r>
    </w:p>
    <w:p w14:paraId="5270AB36" w14:textId="77777777" w:rsidR="00CE32C3" w:rsidRDefault="00CE32C3" w:rsidP="007F75BC">
      <w:pPr>
        <w:pStyle w:val="Odsekzoznamu"/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odvoz na vlastné náklady vlastnými dopravnými prostriedkami (vo vlastnej réžii),</w:t>
      </w:r>
    </w:p>
    <w:p w14:paraId="63EF8A8E" w14:textId="1FD94539" w:rsidR="00D07154" w:rsidRPr="00754A24" w:rsidRDefault="00CE32C3" w:rsidP="00754A24">
      <w:pPr>
        <w:pStyle w:val="Odsekzoznamu"/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po vykonaní zásahu deratizácie je potrebné miesto výskytu uhynutých škodcov vyčistiť a vydezinfikovať.</w:t>
      </w:r>
    </w:p>
    <w:p w14:paraId="77A360DE" w14:textId="3A834006" w:rsidR="003676B4" w:rsidRPr="003676B4" w:rsidRDefault="0052403A" w:rsidP="003676B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Dôležité</w:t>
      </w:r>
      <w:r w:rsidR="003676B4" w:rsidRPr="003676B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:</w:t>
      </w:r>
    </w:p>
    <w:p w14:paraId="51C82B72" w14:textId="0FE05A5B" w:rsidR="00E40D33" w:rsidRDefault="003676B4" w:rsidP="00E40D3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Početnosť požadovanej služby – povinnej jarnej a jesennej deratizácie </w:t>
      </w:r>
      <w:r w:rsidR="002E5092">
        <w:rPr>
          <w:rFonts w:ascii="Times New Roman" w:hAnsi="Times New Roman"/>
          <w:sz w:val="24"/>
          <w:szCs w:val="24"/>
        </w:rPr>
        <w:t xml:space="preserve">počas platnosti zmluvy - je </w:t>
      </w:r>
      <w:r w:rsidR="002E5092" w:rsidRPr="00040477">
        <w:rPr>
          <w:rFonts w:ascii="Times New Roman" w:hAnsi="Times New Roman"/>
          <w:sz w:val="24"/>
          <w:szCs w:val="24"/>
          <w:u w:val="single"/>
        </w:rPr>
        <w:t>predpokladaná</w:t>
      </w:r>
      <w:r w:rsidR="002E5092">
        <w:rPr>
          <w:rFonts w:ascii="Times New Roman" w:hAnsi="Times New Roman"/>
          <w:sz w:val="24"/>
          <w:szCs w:val="24"/>
        </w:rPr>
        <w:t xml:space="preserve">  na 8 (osem)</w:t>
      </w:r>
      <w:r w:rsidR="00754A24">
        <w:rPr>
          <w:rFonts w:ascii="Times New Roman" w:hAnsi="Times New Roman"/>
          <w:sz w:val="24"/>
          <w:szCs w:val="24"/>
        </w:rPr>
        <w:t xml:space="preserve"> deratizácií</w:t>
      </w:r>
      <w:r w:rsidR="001A62B7">
        <w:rPr>
          <w:rFonts w:ascii="Times New Roman" w:hAnsi="Times New Roman"/>
          <w:sz w:val="24"/>
          <w:szCs w:val="24"/>
        </w:rPr>
        <w:t>. M</w:t>
      </w:r>
      <w:r w:rsidR="009767D3">
        <w:rPr>
          <w:rFonts w:ascii="Times New Roman" w:hAnsi="Times New Roman"/>
          <w:sz w:val="24"/>
          <w:szCs w:val="24"/>
        </w:rPr>
        <w:t>iesta objektov obstarávateľa</w:t>
      </w:r>
      <w:r w:rsidR="00567262">
        <w:rPr>
          <w:rFonts w:ascii="Times New Roman" w:hAnsi="Times New Roman"/>
          <w:sz w:val="24"/>
          <w:szCs w:val="24"/>
        </w:rPr>
        <w:t xml:space="preserve"> (viď Tabuľka č. 1)</w:t>
      </w:r>
      <w:r w:rsidR="001A62B7">
        <w:rPr>
          <w:rFonts w:ascii="Times New Roman" w:hAnsi="Times New Roman"/>
          <w:sz w:val="24"/>
          <w:szCs w:val="24"/>
        </w:rPr>
        <w:t xml:space="preserve"> sú </w:t>
      </w:r>
      <w:r w:rsidR="001A62B7" w:rsidRPr="00040477">
        <w:rPr>
          <w:rFonts w:ascii="Times New Roman" w:hAnsi="Times New Roman"/>
          <w:sz w:val="24"/>
          <w:szCs w:val="24"/>
          <w:u w:val="single"/>
        </w:rPr>
        <w:lastRenderedPageBreak/>
        <w:t>predpokladané</w:t>
      </w:r>
      <w:r w:rsidR="001A62B7">
        <w:rPr>
          <w:rFonts w:ascii="Times New Roman" w:hAnsi="Times New Roman"/>
          <w:sz w:val="24"/>
          <w:szCs w:val="24"/>
        </w:rPr>
        <w:t xml:space="preserve"> </w:t>
      </w:r>
      <w:r w:rsidR="001E0C39">
        <w:rPr>
          <w:rFonts w:ascii="Times New Roman" w:hAnsi="Times New Roman"/>
          <w:sz w:val="24"/>
          <w:szCs w:val="24"/>
        </w:rPr>
        <w:t>a obstarávateľ si vyhradzuje práv</w:t>
      </w:r>
      <w:r w:rsidR="00AF512D">
        <w:rPr>
          <w:rFonts w:ascii="Times New Roman" w:hAnsi="Times New Roman"/>
          <w:sz w:val="24"/>
          <w:szCs w:val="24"/>
        </w:rPr>
        <w:t>o</w:t>
      </w:r>
      <w:r w:rsidR="001E0C39">
        <w:rPr>
          <w:rFonts w:ascii="Times New Roman" w:hAnsi="Times New Roman"/>
          <w:sz w:val="24"/>
          <w:szCs w:val="24"/>
        </w:rPr>
        <w:t>, že skutočne ošetrená plocha sa môže líšiť od predpokladanej, ktorá je uvedená v</w:t>
      </w:r>
      <w:r w:rsidR="00040477">
        <w:rPr>
          <w:rFonts w:ascii="Times New Roman" w:hAnsi="Times New Roman"/>
          <w:sz w:val="24"/>
          <w:szCs w:val="24"/>
        </w:rPr>
        <w:t xml:space="preserve"> tejto </w:t>
      </w:r>
      <w:r w:rsidR="001E0C39">
        <w:rPr>
          <w:rFonts w:ascii="Times New Roman" w:hAnsi="Times New Roman"/>
          <w:sz w:val="24"/>
          <w:szCs w:val="24"/>
        </w:rPr>
        <w:t>výzve</w:t>
      </w:r>
      <w:r w:rsidR="00AF512D">
        <w:rPr>
          <w:rFonts w:ascii="Times New Roman" w:hAnsi="Times New Roman"/>
          <w:sz w:val="24"/>
          <w:szCs w:val="24"/>
        </w:rPr>
        <w:t xml:space="preserve"> v Tabuľke č. 1.</w:t>
      </w:r>
      <w:r w:rsidR="001E0C39">
        <w:rPr>
          <w:rFonts w:ascii="Times New Roman" w:hAnsi="Times New Roman"/>
          <w:sz w:val="24"/>
          <w:szCs w:val="24"/>
        </w:rPr>
        <w:t xml:space="preserve"> </w:t>
      </w:r>
      <w:r w:rsidR="002E5092">
        <w:rPr>
          <w:rFonts w:ascii="Times New Roman" w:hAnsi="Times New Roman"/>
          <w:sz w:val="24"/>
          <w:szCs w:val="24"/>
        </w:rPr>
        <w:t xml:space="preserve"> </w:t>
      </w:r>
    </w:p>
    <w:p w14:paraId="07378591" w14:textId="1DCCCD66" w:rsidR="00E24B04" w:rsidRPr="00B718A0" w:rsidRDefault="00E24B04" w:rsidP="00E40D3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8A0">
        <w:rPr>
          <w:rFonts w:ascii="Times New Roman" w:hAnsi="Times New Roman"/>
          <w:sz w:val="24"/>
          <w:szCs w:val="24"/>
        </w:rPr>
        <w:t xml:space="preserve">V prípade </w:t>
      </w:r>
      <w:r w:rsidR="00EE3B98" w:rsidRPr="00B718A0">
        <w:rPr>
          <w:rFonts w:ascii="Times New Roman" w:hAnsi="Times New Roman"/>
          <w:sz w:val="24"/>
          <w:szCs w:val="24"/>
        </w:rPr>
        <w:t xml:space="preserve"> tzv. ohniskových výskytov živočíšnych</w:t>
      </w:r>
      <w:r w:rsidR="00D07154" w:rsidRPr="00B718A0">
        <w:rPr>
          <w:rFonts w:ascii="Times New Roman" w:hAnsi="Times New Roman"/>
          <w:sz w:val="24"/>
          <w:szCs w:val="24"/>
        </w:rPr>
        <w:t>, resp. ostatných</w:t>
      </w:r>
      <w:r w:rsidR="00EE3B98" w:rsidRPr="00B718A0">
        <w:rPr>
          <w:rFonts w:ascii="Times New Roman" w:hAnsi="Times New Roman"/>
          <w:sz w:val="24"/>
          <w:szCs w:val="24"/>
        </w:rPr>
        <w:t xml:space="preserve"> škodcov, ktoré  uchádzač zistí pri </w:t>
      </w:r>
      <w:r w:rsidR="00B718A0">
        <w:rPr>
          <w:rFonts w:ascii="Times New Roman" w:hAnsi="Times New Roman"/>
          <w:sz w:val="24"/>
          <w:szCs w:val="24"/>
        </w:rPr>
        <w:t xml:space="preserve">službe </w:t>
      </w:r>
      <w:r w:rsidR="00EE3B98" w:rsidRPr="00B718A0">
        <w:rPr>
          <w:rFonts w:ascii="Times New Roman" w:hAnsi="Times New Roman"/>
          <w:sz w:val="24"/>
          <w:szCs w:val="24"/>
        </w:rPr>
        <w:t>povinnej deratizáci</w:t>
      </w:r>
      <w:r w:rsidR="00040477">
        <w:rPr>
          <w:rFonts w:ascii="Times New Roman" w:hAnsi="Times New Roman"/>
          <w:sz w:val="24"/>
          <w:szCs w:val="24"/>
        </w:rPr>
        <w:t>e</w:t>
      </w:r>
      <w:r w:rsidR="00D07154" w:rsidRPr="00B718A0">
        <w:rPr>
          <w:rFonts w:ascii="Times New Roman" w:hAnsi="Times New Roman"/>
          <w:sz w:val="24"/>
          <w:szCs w:val="24"/>
        </w:rPr>
        <w:t xml:space="preserve">, </w:t>
      </w:r>
      <w:r w:rsidR="00B718A0">
        <w:rPr>
          <w:rFonts w:ascii="Times New Roman" w:hAnsi="Times New Roman"/>
          <w:sz w:val="24"/>
          <w:szCs w:val="24"/>
        </w:rPr>
        <w:t xml:space="preserve">bude mať </w:t>
      </w:r>
      <w:r w:rsidR="00D07154" w:rsidRPr="00B718A0">
        <w:rPr>
          <w:rFonts w:ascii="Times New Roman" w:hAnsi="Times New Roman"/>
          <w:sz w:val="24"/>
          <w:szCs w:val="24"/>
        </w:rPr>
        <w:t xml:space="preserve"> povinnosť o tejto skutočnosti informovať. </w:t>
      </w:r>
      <w:r w:rsidR="00EE3B98" w:rsidRPr="00B718A0">
        <w:rPr>
          <w:rFonts w:ascii="Times New Roman" w:hAnsi="Times New Roman"/>
          <w:sz w:val="24"/>
          <w:szCs w:val="24"/>
        </w:rPr>
        <w:t xml:space="preserve"> </w:t>
      </w:r>
    </w:p>
    <w:p w14:paraId="74103F97" w14:textId="77777777" w:rsidR="00DC3E78" w:rsidRDefault="00DC3E78" w:rsidP="007F75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64736D" w14:textId="74428859" w:rsidR="004D04F7" w:rsidRDefault="00E1750D" w:rsidP="007F75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="004D04F7">
        <w:rPr>
          <w:rFonts w:ascii="Times New Roman" w:hAnsi="Times New Roman"/>
          <w:b/>
          <w:bCs/>
          <w:sz w:val="24"/>
          <w:szCs w:val="24"/>
        </w:rPr>
        <w:t>2</w:t>
      </w:r>
      <w:r w:rsidR="00F4637A" w:rsidRPr="00942DF9">
        <w:rPr>
          <w:rFonts w:ascii="Times New Roman" w:hAnsi="Times New Roman"/>
          <w:b/>
          <w:bCs/>
          <w:sz w:val="24"/>
          <w:szCs w:val="24"/>
        </w:rPr>
        <w:t xml:space="preserve"> Opis </w:t>
      </w:r>
      <w:r w:rsidR="00040477">
        <w:rPr>
          <w:rFonts w:ascii="Times New Roman" w:hAnsi="Times New Roman"/>
          <w:b/>
          <w:bCs/>
          <w:sz w:val="24"/>
          <w:szCs w:val="24"/>
        </w:rPr>
        <w:t xml:space="preserve">predpokladaného </w:t>
      </w:r>
      <w:r w:rsidR="00F4637A" w:rsidRPr="00942DF9">
        <w:rPr>
          <w:rFonts w:ascii="Times New Roman" w:hAnsi="Times New Roman"/>
          <w:b/>
          <w:bCs/>
          <w:sz w:val="24"/>
          <w:szCs w:val="24"/>
        </w:rPr>
        <w:t>miesta poskytovania služieb</w:t>
      </w:r>
    </w:p>
    <w:p w14:paraId="60213600" w14:textId="0F424139" w:rsidR="008B0D40" w:rsidRDefault="00377BC7" w:rsidP="007F75B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 zákazky sa </w:t>
      </w:r>
      <w:r w:rsidR="000977BF">
        <w:rPr>
          <w:rFonts w:ascii="Times New Roman" w:hAnsi="Times New Roman"/>
          <w:sz w:val="24"/>
          <w:szCs w:val="24"/>
        </w:rPr>
        <w:t xml:space="preserve">predpokladá </w:t>
      </w:r>
      <w:r>
        <w:rPr>
          <w:rFonts w:ascii="Times New Roman" w:hAnsi="Times New Roman"/>
          <w:sz w:val="24"/>
          <w:szCs w:val="24"/>
        </w:rPr>
        <w:t xml:space="preserve"> uskutočňovať v</w:t>
      </w:r>
      <w:r w:rsidR="0050514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</w:t>
      </w:r>
      <w:r w:rsidR="00F4637A" w:rsidRPr="00942DF9">
        <w:rPr>
          <w:rFonts w:ascii="Times New Roman" w:hAnsi="Times New Roman"/>
          <w:b/>
          <w:bCs/>
          <w:sz w:val="24"/>
          <w:szCs w:val="24"/>
        </w:rPr>
        <w:t>bjekt</w:t>
      </w:r>
      <w:r>
        <w:rPr>
          <w:rFonts w:ascii="Times New Roman" w:hAnsi="Times New Roman"/>
          <w:b/>
          <w:bCs/>
          <w:sz w:val="24"/>
          <w:szCs w:val="24"/>
        </w:rPr>
        <w:t>och</w:t>
      </w:r>
      <w:r w:rsidR="00F4637A" w:rsidRPr="00942D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5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637A" w:rsidRPr="00942DF9">
        <w:rPr>
          <w:rFonts w:ascii="Times New Roman" w:hAnsi="Times New Roman"/>
          <w:b/>
          <w:bCs/>
          <w:sz w:val="24"/>
          <w:szCs w:val="24"/>
        </w:rPr>
        <w:t>obstarávateľa</w:t>
      </w:r>
      <w:r w:rsidR="008B0D40">
        <w:rPr>
          <w:rFonts w:ascii="Times New Roman" w:hAnsi="Times New Roman"/>
          <w:b/>
          <w:bCs/>
          <w:sz w:val="24"/>
          <w:szCs w:val="24"/>
        </w:rPr>
        <w:t>:</w:t>
      </w:r>
      <w:r w:rsidR="004D04F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016C78F" w14:textId="77777777" w:rsidR="008B0D40" w:rsidRPr="00942DF9" w:rsidRDefault="008B0D40" w:rsidP="008B0D40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2DF9">
        <w:rPr>
          <w:rFonts w:ascii="Times New Roman" w:hAnsi="Times New Roman"/>
          <w:sz w:val="24"/>
          <w:szCs w:val="24"/>
        </w:rPr>
        <w:t xml:space="preserve">prevádzkové priestory v administratívnej budove na ulici </w:t>
      </w:r>
      <w:proofErr w:type="spellStart"/>
      <w:r w:rsidRPr="00942DF9">
        <w:rPr>
          <w:rFonts w:ascii="Times New Roman" w:hAnsi="Times New Roman"/>
          <w:sz w:val="24"/>
          <w:szCs w:val="24"/>
        </w:rPr>
        <w:t>Kvačalova</w:t>
      </w:r>
      <w:proofErr w:type="spellEnd"/>
      <w:r w:rsidRPr="00942DF9">
        <w:rPr>
          <w:rFonts w:ascii="Times New Roman" w:hAnsi="Times New Roman"/>
          <w:sz w:val="24"/>
          <w:szCs w:val="24"/>
        </w:rPr>
        <w:t xml:space="preserve"> 2 v Žiline o výmere celkom 4 456,60 m</w:t>
      </w:r>
      <w:r w:rsidRPr="00942DF9">
        <w:rPr>
          <w:rFonts w:ascii="Times New Roman" w:hAnsi="Times New Roman"/>
          <w:sz w:val="24"/>
          <w:szCs w:val="24"/>
          <w:vertAlign w:val="superscript"/>
        </w:rPr>
        <w:t>2</w:t>
      </w:r>
      <w:r w:rsidRPr="00942DF9">
        <w:rPr>
          <w:rFonts w:ascii="Times New Roman" w:hAnsi="Times New Roman"/>
          <w:sz w:val="24"/>
          <w:szCs w:val="24"/>
        </w:rPr>
        <w:t>,</w:t>
      </w:r>
    </w:p>
    <w:p w14:paraId="24F2836E" w14:textId="77777777" w:rsidR="008B0D40" w:rsidRPr="00942DF9" w:rsidRDefault="008B0D40" w:rsidP="008B0D40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2DF9">
        <w:rPr>
          <w:rFonts w:ascii="Times New Roman" w:hAnsi="Times New Roman"/>
          <w:sz w:val="24"/>
          <w:szCs w:val="24"/>
        </w:rPr>
        <w:t>prevádzkové priestory na ulici Košická 2 v Žiline o výmere celkom 3 384,9 m</w:t>
      </w:r>
      <w:r w:rsidRPr="00942DF9">
        <w:rPr>
          <w:rFonts w:ascii="Times New Roman" w:hAnsi="Times New Roman"/>
          <w:sz w:val="24"/>
          <w:szCs w:val="24"/>
          <w:vertAlign w:val="superscript"/>
        </w:rPr>
        <w:t>2</w:t>
      </w:r>
      <w:r w:rsidRPr="00942DF9">
        <w:rPr>
          <w:rFonts w:ascii="Times New Roman" w:hAnsi="Times New Roman"/>
          <w:sz w:val="24"/>
          <w:szCs w:val="24"/>
        </w:rPr>
        <w:t>,</w:t>
      </w:r>
    </w:p>
    <w:p w14:paraId="06A8DB92" w14:textId="77777777" w:rsidR="008B0D40" w:rsidRDefault="008B0D40" w:rsidP="008B0D40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 miesta transformátorov elektrického prúdu v Žiline, tzv. "meniarne“ o výmere</w:t>
      </w:r>
      <w:r>
        <w:rPr>
          <w:rFonts w:ascii="Times New Roman" w:hAnsi="Times New Roman"/>
          <w:sz w:val="24"/>
          <w:szCs w:val="24"/>
        </w:rPr>
        <w:br/>
        <w:t xml:space="preserve">celkom </w:t>
      </w:r>
      <w:r w:rsidRPr="00D71BDD">
        <w:rPr>
          <w:rFonts w:ascii="Times New Roman" w:hAnsi="Times New Roman"/>
          <w:sz w:val="24"/>
          <w:szCs w:val="24"/>
        </w:rPr>
        <w:t>115</w:t>
      </w:r>
      <w:r>
        <w:rPr>
          <w:rFonts w:ascii="Times New Roman" w:hAnsi="Times New Roman"/>
          <w:sz w:val="24"/>
          <w:szCs w:val="24"/>
        </w:rPr>
        <w:t>5</w:t>
      </w:r>
      <w:r w:rsidRPr="00D71BD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18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</w:p>
    <w:p w14:paraId="16FC23E4" w14:textId="77777777" w:rsidR="008B0D40" w:rsidRDefault="008B0D40" w:rsidP="008B0D40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 predajné miesto obstarávateľa na Námestí A. Hlinku v Žiline o výmere</w:t>
      </w:r>
      <w:r>
        <w:rPr>
          <w:rFonts w:ascii="Times New Roman" w:hAnsi="Times New Roman"/>
          <w:sz w:val="24"/>
          <w:szCs w:val="24"/>
        </w:rPr>
        <w:br/>
        <w:t>celkom 15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</w:p>
    <w:p w14:paraId="61F9AFFA" w14:textId="77777777" w:rsidR="008B0D40" w:rsidRDefault="008B0D40" w:rsidP="008B0D40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jeden objekt v správe obstarávateľa na ulici Fatranská v Žiline o výmere celkom</w:t>
      </w:r>
      <w:r>
        <w:rPr>
          <w:rFonts w:ascii="Times New Roman" w:hAnsi="Times New Roman"/>
          <w:sz w:val="24"/>
          <w:szCs w:val="24"/>
        </w:rPr>
        <w:br/>
        <w:t>85,26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</w:p>
    <w:p w14:paraId="42E0F4F8" w14:textId="77777777" w:rsidR="008B0D40" w:rsidRDefault="008B0D40" w:rsidP="008B0D40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rekreačné zariadenie obstarávateľa v obci Štrba o výmere celkom 153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39437BB9" w14:textId="77777777" w:rsidR="008B0D40" w:rsidRDefault="008B0D40" w:rsidP="007F75B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EACE1E8" w14:textId="3014C27A" w:rsidR="00F4637A" w:rsidRPr="004D04F7" w:rsidRDefault="00F4637A" w:rsidP="00EA35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42DF9">
        <w:rPr>
          <w:rFonts w:ascii="Times New Roman" w:hAnsi="Times New Roman"/>
          <w:sz w:val="24"/>
          <w:szCs w:val="24"/>
        </w:rPr>
        <w:t>Objekty na poskytovanie</w:t>
      </w:r>
      <w:r w:rsidR="004D04F7">
        <w:rPr>
          <w:rFonts w:ascii="Times New Roman" w:hAnsi="Times New Roman"/>
          <w:sz w:val="24"/>
          <w:szCs w:val="24"/>
        </w:rPr>
        <w:t xml:space="preserve"> predmetu zákazky </w:t>
      </w:r>
      <w:r w:rsidRPr="00942DF9">
        <w:rPr>
          <w:rFonts w:ascii="Times New Roman" w:hAnsi="Times New Roman"/>
          <w:sz w:val="24"/>
          <w:szCs w:val="24"/>
        </w:rPr>
        <w:t xml:space="preserve">sú </w:t>
      </w:r>
      <w:r w:rsidR="00505141">
        <w:rPr>
          <w:rFonts w:ascii="Times New Roman" w:hAnsi="Times New Roman"/>
          <w:sz w:val="24"/>
          <w:szCs w:val="24"/>
        </w:rPr>
        <w:t xml:space="preserve">rozdelené podľa  miest </w:t>
      </w:r>
      <w:r w:rsidR="00AC6BD1">
        <w:rPr>
          <w:rFonts w:ascii="Times New Roman" w:hAnsi="Times New Roman"/>
          <w:sz w:val="24"/>
          <w:szCs w:val="24"/>
        </w:rPr>
        <w:t xml:space="preserve">a </w:t>
      </w:r>
      <w:r w:rsidRPr="00942DF9">
        <w:rPr>
          <w:rFonts w:ascii="Times New Roman" w:hAnsi="Times New Roman"/>
          <w:sz w:val="24"/>
          <w:szCs w:val="24"/>
        </w:rPr>
        <w:t>vo výmere celkom</w:t>
      </w:r>
      <w:r w:rsidR="004D04F7">
        <w:rPr>
          <w:rFonts w:ascii="Times New Roman" w:hAnsi="Times New Roman"/>
          <w:sz w:val="24"/>
          <w:szCs w:val="24"/>
        </w:rPr>
        <w:t xml:space="preserve"> </w:t>
      </w:r>
      <w:r w:rsidR="00AC6BD1">
        <w:rPr>
          <w:rFonts w:ascii="Times New Roman" w:hAnsi="Times New Roman"/>
          <w:sz w:val="24"/>
          <w:szCs w:val="24"/>
        </w:rPr>
        <w:t xml:space="preserve">bude </w:t>
      </w:r>
      <w:r w:rsidR="000977BF">
        <w:rPr>
          <w:rFonts w:ascii="Times New Roman" w:hAnsi="Times New Roman"/>
          <w:sz w:val="24"/>
          <w:szCs w:val="24"/>
        </w:rPr>
        <w:t xml:space="preserve">predpokladaná </w:t>
      </w:r>
      <w:r w:rsidR="008B0D40">
        <w:rPr>
          <w:rFonts w:ascii="Times New Roman" w:hAnsi="Times New Roman"/>
          <w:sz w:val="24"/>
          <w:szCs w:val="24"/>
        </w:rPr>
        <w:t xml:space="preserve">požadovaná </w:t>
      </w:r>
      <w:r w:rsidR="00AC6BD1">
        <w:rPr>
          <w:rFonts w:ascii="Times New Roman" w:hAnsi="Times New Roman"/>
          <w:sz w:val="24"/>
          <w:szCs w:val="24"/>
        </w:rPr>
        <w:t>služba</w:t>
      </w:r>
      <w:r w:rsidR="008B0D40">
        <w:rPr>
          <w:rFonts w:ascii="Times New Roman" w:hAnsi="Times New Roman"/>
          <w:sz w:val="24"/>
          <w:szCs w:val="24"/>
        </w:rPr>
        <w:t xml:space="preserve"> </w:t>
      </w:r>
      <w:r w:rsidR="00AC6BD1">
        <w:rPr>
          <w:rFonts w:ascii="Times New Roman" w:hAnsi="Times New Roman"/>
          <w:sz w:val="24"/>
          <w:szCs w:val="24"/>
        </w:rPr>
        <w:t xml:space="preserve"> poskytovaná na </w:t>
      </w:r>
      <w:r w:rsidR="00E5781A">
        <w:rPr>
          <w:rFonts w:ascii="Times New Roman" w:hAnsi="Times New Roman"/>
          <w:sz w:val="24"/>
          <w:szCs w:val="24"/>
        </w:rPr>
        <w:t xml:space="preserve">predpokladanej </w:t>
      </w:r>
      <w:r w:rsidR="00AC6BD1">
        <w:rPr>
          <w:rFonts w:ascii="Times New Roman" w:hAnsi="Times New Roman"/>
          <w:sz w:val="24"/>
          <w:szCs w:val="24"/>
        </w:rPr>
        <w:t xml:space="preserve">ploche </w:t>
      </w:r>
      <w:r w:rsidRPr="00942DF9">
        <w:rPr>
          <w:rFonts w:ascii="Times New Roman" w:hAnsi="Times New Roman"/>
          <w:b/>
          <w:sz w:val="24"/>
          <w:szCs w:val="24"/>
        </w:rPr>
        <w:t>9 249,94 m</w:t>
      </w:r>
      <w:r w:rsidRPr="00942DF9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DC797A">
        <w:rPr>
          <w:rFonts w:ascii="Times New Roman" w:hAnsi="Times New Roman"/>
          <w:sz w:val="24"/>
          <w:szCs w:val="24"/>
        </w:rPr>
        <w:t xml:space="preserve">; miesta  budú konkretizované v objednávke obstarávateľa. </w:t>
      </w:r>
      <w:r w:rsidR="00AC6BD1">
        <w:rPr>
          <w:rFonts w:ascii="Times New Roman" w:hAnsi="Times New Roman"/>
          <w:sz w:val="24"/>
          <w:szCs w:val="24"/>
        </w:rPr>
        <w:t>O</w:t>
      </w:r>
      <w:r w:rsidRPr="00942DF9">
        <w:rPr>
          <w:rFonts w:ascii="Times New Roman" w:hAnsi="Times New Roman"/>
          <w:sz w:val="24"/>
          <w:szCs w:val="24"/>
        </w:rPr>
        <w:t xml:space="preserve">bstarávateľ  uvádza </w:t>
      </w:r>
      <w:r w:rsidR="00AC6BD1">
        <w:rPr>
          <w:rFonts w:ascii="Times New Roman" w:hAnsi="Times New Roman"/>
          <w:sz w:val="24"/>
          <w:szCs w:val="24"/>
        </w:rPr>
        <w:t xml:space="preserve">popis </w:t>
      </w:r>
      <w:r w:rsidR="0087637C">
        <w:rPr>
          <w:rFonts w:ascii="Times New Roman" w:hAnsi="Times New Roman"/>
          <w:sz w:val="24"/>
          <w:szCs w:val="24"/>
        </w:rPr>
        <w:t xml:space="preserve">predpokladaných </w:t>
      </w:r>
      <w:r w:rsidR="00AC6BD1">
        <w:rPr>
          <w:rFonts w:ascii="Times New Roman" w:hAnsi="Times New Roman"/>
          <w:sz w:val="24"/>
          <w:szCs w:val="24"/>
        </w:rPr>
        <w:t xml:space="preserve">objektov a umiestnenie miest  </w:t>
      </w:r>
      <w:r w:rsidRPr="00942DF9">
        <w:rPr>
          <w:rFonts w:ascii="Times New Roman" w:hAnsi="Times New Roman"/>
          <w:sz w:val="24"/>
          <w:szCs w:val="24"/>
        </w:rPr>
        <w:t>v</w:t>
      </w:r>
      <w:r w:rsidR="00EB2443">
        <w:rPr>
          <w:rFonts w:ascii="Times New Roman" w:hAnsi="Times New Roman"/>
          <w:sz w:val="24"/>
          <w:szCs w:val="24"/>
        </w:rPr>
        <w:t> </w:t>
      </w:r>
      <w:r w:rsidR="00AC6BD1">
        <w:rPr>
          <w:rFonts w:ascii="Times New Roman" w:hAnsi="Times New Roman"/>
          <w:sz w:val="24"/>
          <w:szCs w:val="24"/>
        </w:rPr>
        <w:t>nich</w:t>
      </w:r>
      <w:r w:rsidR="00EB2443">
        <w:rPr>
          <w:rFonts w:ascii="Times New Roman" w:hAnsi="Times New Roman"/>
          <w:sz w:val="24"/>
          <w:szCs w:val="24"/>
        </w:rPr>
        <w:t xml:space="preserve"> v nasledovnej</w:t>
      </w:r>
      <w:r w:rsidR="00AC6BD1">
        <w:rPr>
          <w:rFonts w:ascii="Times New Roman" w:hAnsi="Times New Roman"/>
          <w:sz w:val="24"/>
          <w:szCs w:val="24"/>
        </w:rPr>
        <w:t xml:space="preserve"> </w:t>
      </w:r>
      <w:r w:rsidRPr="00942DF9">
        <w:rPr>
          <w:rFonts w:ascii="Times New Roman" w:hAnsi="Times New Roman"/>
          <w:sz w:val="24"/>
          <w:szCs w:val="24"/>
        </w:rPr>
        <w:t>Tabuľke č. 1</w:t>
      </w:r>
      <w:r w:rsidR="0052403A">
        <w:rPr>
          <w:rFonts w:ascii="Times New Roman" w:hAnsi="Times New Roman"/>
          <w:sz w:val="24"/>
          <w:szCs w:val="24"/>
        </w:rPr>
        <w:t xml:space="preserve">. </w:t>
      </w:r>
      <w:r w:rsidR="0052403A" w:rsidRPr="0087637C">
        <w:rPr>
          <w:rFonts w:ascii="Times New Roman" w:hAnsi="Times New Roman"/>
          <w:sz w:val="24"/>
          <w:szCs w:val="24"/>
          <w:u w:val="single"/>
        </w:rPr>
        <w:t>Táto tabuľka</w:t>
      </w:r>
      <w:r w:rsidR="00F20528">
        <w:rPr>
          <w:rFonts w:ascii="Times New Roman" w:hAnsi="Times New Roman"/>
          <w:sz w:val="24"/>
          <w:szCs w:val="24"/>
          <w:u w:val="single"/>
        </w:rPr>
        <w:t xml:space="preserve">, ktorá je aj súčasťou tejto výzvy, </w:t>
      </w:r>
      <w:r w:rsidR="0052403A" w:rsidRPr="0087637C">
        <w:rPr>
          <w:rFonts w:ascii="Times New Roman" w:hAnsi="Times New Roman"/>
          <w:sz w:val="24"/>
          <w:szCs w:val="24"/>
          <w:u w:val="single"/>
        </w:rPr>
        <w:t xml:space="preserve"> bude aj povinnou prílohou návrhu zmluvných a obchodných podmienok </w:t>
      </w:r>
      <w:r w:rsidR="00F20528">
        <w:rPr>
          <w:rFonts w:ascii="Times New Roman" w:hAnsi="Times New Roman"/>
          <w:sz w:val="24"/>
          <w:szCs w:val="24"/>
          <w:u w:val="single"/>
        </w:rPr>
        <w:t xml:space="preserve">_- </w:t>
      </w:r>
      <w:r w:rsidR="0052403A" w:rsidRPr="0087637C">
        <w:rPr>
          <w:rFonts w:ascii="Times New Roman" w:hAnsi="Times New Roman"/>
          <w:sz w:val="24"/>
          <w:szCs w:val="24"/>
          <w:u w:val="single"/>
        </w:rPr>
        <w:t> Príloh</w:t>
      </w:r>
      <w:r w:rsidR="00F20528">
        <w:rPr>
          <w:rFonts w:ascii="Times New Roman" w:hAnsi="Times New Roman"/>
          <w:sz w:val="24"/>
          <w:szCs w:val="24"/>
          <w:u w:val="single"/>
        </w:rPr>
        <w:t>a</w:t>
      </w:r>
      <w:r w:rsidR="0052403A" w:rsidRPr="0087637C">
        <w:rPr>
          <w:rFonts w:ascii="Times New Roman" w:hAnsi="Times New Roman"/>
          <w:sz w:val="24"/>
          <w:szCs w:val="24"/>
          <w:u w:val="single"/>
        </w:rPr>
        <w:t xml:space="preserve"> č. </w:t>
      </w:r>
      <w:r w:rsidR="00F20528">
        <w:rPr>
          <w:rFonts w:ascii="Times New Roman" w:hAnsi="Times New Roman"/>
          <w:sz w:val="24"/>
          <w:szCs w:val="24"/>
          <w:u w:val="single"/>
        </w:rPr>
        <w:t>3</w:t>
      </w:r>
      <w:r w:rsidR="00C67850" w:rsidRPr="0087637C">
        <w:rPr>
          <w:rFonts w:ascii="Times New Roman" w:hAnsi="Times New Roman"/>
          <w:sz w:val="24"/>
          <w:szCs w:val="24"/>
          <w:u w:val="single"/>
        </w:rPr>
        <w:t>:</w:t>
      </w:r>
      <w:r w:rsidRPr="00942DF9">
        <w:rPr>
          <w:rFonts w:ascii="Times New Roman" w:hAnsi="Times New Roman"/>
          <w:sz w:val="24"/>
          <w:szCs w:val="24"/>
        </w:rPr>
        <w:t xml:space="preserve"> </w:t>
      </w:r>
    </w:p>
    <w:p w14:paraId="4F65DFBD" w14:textId="77777777" w:rsidR="00377BC7" w:rsidRDefault="00377BC7" w:rsidP="00EA354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1527"/>
        <w:gridCol w:w="2223"/>
        <w:gridCol w:w="1975"/>
        <w:gridCol w:w="867"/>
        <w:gridCol w:w="1243"/>
        <w:gridCol w:w="1155"/>
      </w:tblGrid>
      <w:tr w:rsidR="00E5781A" w:rsidRPr="00505141" w14:paraId="6F8CA175" w14:textId="77777777" w:rsidTr="00505141">
        <w:trPr>
          <w:trHeight w:val="315"/>
        </w:trPr>
        <w:tc>
          <w:tcPr>
            <w:tcW w:w="1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2C35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Tabuľka č. 1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98DE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252F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602E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A8F6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E6EA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505141" w:rsidRPr="00505141" w14:paraId="730B377F" w14:textId="77777777" w:rsidTr="00505141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E87D" w14:textId="77777777" w:rsid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0055B4F1" w14:textId="5132D1B6" w:rsidR="00505141" w:rsidRPr="00505141" w:rsidRDefault="00E5781A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Predpokladané o</w:t>
            </w:r>
            <w:r w:rsidR="00505141"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bjekty a výmery obstarávateľa pre poskytovanie služby povinnej deratizácie v jarných a jesenných mesiacoch </w:t>
            </w:r>
          </w:p>
        </w:tc>
      </w:tr>
      <w:tr w:rsidR="00E5781A" w:rsidRPr="00505141" w14:paraId="6C6E05C5" w14:textId="77777777" w:rsidTr="00505141">
        <w:trPr>
          <w:trHeight w:val="94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0673" w14:textId="77777777" w:rsidR="00505141" w:rsidRPr="00E5781A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57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Poradové č. objektu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BCD28CA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Názov  objektu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68A2C45E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Umiestnenie miesta v objekte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7543512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578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Označenie miesta v objekt</w:t>
            </w: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e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484D51A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Plocha</w:t>
            </w: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br/>
              <w:t>(m</w:t>
            </w: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6EFE696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Plocha spolu</w:t>
            </w: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br/>
              <w:t>(m</w:t>
            </w: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</w:tr>
      <w:tr w:rsidR="00E5781A" w:rsidRPr="00505141" w14:paraId="40F6E481" w14:textId="77777777" w:rsidTr="00505141">
        <w:trPr>
          <w:trHeight w:val="315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4B61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I.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B8A8F8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Prevádzka DPMŽ </w:t>
            </w: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br/>
              <w:t xml:space="preserve">na </w:t>
            </w:r>
            <w:proofErr w:type="spellStart"/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Kvačalovej</w:t>
            </w:r>
            <w:proofErr w:type="spellEnd"/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ulici 2 v Žiline </w:t>
            </w:r>
          </w:p>
        </w:tc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371F09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Administratívna </w:t>
            </w: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br/>
              <w:t>budova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AEA084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a) vrátnica chodba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D8B9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I. 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96F2EB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7,00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5F206AC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482,80</w:t>
            </w:r>
          </w:p>
        </w:tc>
      </w:tr>
      <w:tr w:rsidR="00E5781A" w:rsidRPr="00505141" w14:paraId="7A9D42C7" w14:textId="77777777" w:rsidTr="00505141">
        <w:trPr>
          <w:trHeight w:val="315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F18B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E4742AE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ED5D73E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AF2AAE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b) miestnosť </w:t>
            </w:r>
            <w:proofErr w:type="spellStart"/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kávomat</w:t>
            </w:r>
            <w:proofErr w:type="spellEnd"/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7054827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ADCC12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6,00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67AA875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5781A" w:rsidRPr="00505141" w14:paraId="5F805EE1" w14:textId="77777777" w:rsidTr="00505141">
        <w:trPr>
          <w:trHeight w:val="315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C7EC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15D9DD8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F7D6413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750970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c) chodby + vstupná hala</w:t>
            </w: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CF7F40A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5A0245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131,00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B15D45B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5781A" w:rsidRPr="00505141" w14:paraId="5FD45CDB" w14:textId="77777777" w:rsidTr="00505141">
        <w:trPr>
          <w:trHeight w:val="315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C3F0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99DC519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49F3409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9C22F3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d) </w:t>
            </w:r>
            <w:proofErr w:type="spellStart"/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jedálen</w:t>
            </w:r>
            <w:proofErr w:type="spellEnd"/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2F58A69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CBB895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180,00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2750F30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5781A" w:rsidRPr="00505141" w14:paraId="3C6089D9" w14:textId="77777777" w:rsidTr="00505141">
        <w:trPr>
          <w:trHeight w:val="315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3525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032B962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4FEE8FF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3D7D58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e) bývalý bufet-garáž</w:t>
            </w: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BFE525E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AA98DE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79,25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B769BE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5781A" w:rsidRPr="00505141" w14:paraId="11C50DE5" w14:textId="77777777" w:rsidTr="00505141">
        <w:trPr>
          <w:trHeight w:val="645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0BEB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6F71828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0666B95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39FDB0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f) prípravovňa, zádverie, sklad potravín, hygienické zariadenie</w:t>
            </w: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FC5F227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E771E6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79,55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5095314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5781A" w:rsidRPr="00505141" w14:paraId="2431A814" w14:textId="77777777" w:rsidTr="00505141">
        <w:trPr>
          <w:trHeight w:val="33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C5AF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856ACF5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035F970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Dielňa opráv - T-</w:t>
            </w: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lastRenderedPageBreak/>
              <w:t>BUS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  <w:tl2br w:val="single" w:sz="4" w:space="0" w:color="BFBFBF"/>
              <w:tr2bl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1AF0DA3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F8C8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I. 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117174E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1 320,00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DE5CE8B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3 606,00</w:t>
            </w:r>
          </w:p>
        </w:tc>
      </w:tr>
      <w:tr w:rsidR="00E5781A" w:rsidRPr="00505141" w14:paraId="7143C23B" w14:textId="77777777" w:rsidTr="00505141">
        <w:trPr>
          <w:trHeight w:val="315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D6C4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480EC54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0F72529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Kotolňa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4597D26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822D9D1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C0B1DEA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472,00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1875E91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5781A" w:rsidRPr="00505141" w14:paraId="017DE091" w14:textId="77777777" w:rsidTr="00505141">
        <w:trPr>
          <w:trHeight w:val="63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3E74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F8BCD11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46F8B8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Umyváreň + </w:t>
            </w:r>
            <w:proofErr w:type="spellStart"/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kompresorovňa+rozvodňa</w:t>
            </w:r>
            <w:proofErr w:type="spellEnd"/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AC061C4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1737B82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6562C39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950,00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2EB8C9A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5781A" w:rsidRPr="00505141" w14:paraId="31B82310" w14:textId="77777777" w:rsidTr="00505141">
        <w:trPr>
          <w:trHeight w:val="645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CE60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D261F74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917DA1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Pomocné prevádzky + </w:t>
            </w: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br/>
              <w:t>Trafostanica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A8D772F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0221CEB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7BC2ADB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864,00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8C4D1F9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5781A" w:rsidRPr="00505141" w14:paraId="3D800067" w14:textId="77777777" w:rsidTr="00505141">
        <w:trPr>
          <w:trHeight w:val="33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DBFB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774E461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6A3FEB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Dispečing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9230B11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a) miestnosť pre vodičov, 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45D9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I. 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C051EC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9,20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113BE80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36,80</w:t>
            </w:r>
          </w:p>
        </w:tc>
      </w:tr>
      <w:tr w:rsidR="00E5781A" w:rsidRPr="00505141" w14:paraId="48746084" w14:textId="77777777" w:rsidTr="00505141">
        <w:trPr>
          <w:trHeight w:val="315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4954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0B61A84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52435AA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92B6A0A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b) kuchynka </w:t>
            </w: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8FCCB7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AD3C1C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12,60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4E7B76C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5781A" w:rsidRPr="00505141" w14:paraId="345E2AB2" w14:textId="77777777" w:rsidTr="00505141">
        <w:trPr>
          <w:trHeight w:val="33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7DF3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B979B0F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22468BD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9D2EFC8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c) WC</w:t>
            </w: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458C51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24F644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15,00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C08457B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5781A" w:rsidRPr="00505141" w14:paraId="57B31A0E" w14:textId="77777777" w:rsidTr="00505141">
        <w:trPr>
          <w:trHeight w:val="33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AC2F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B123F6C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17DC7E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Sklad šrotu a odpadu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  <w:tl2br w:val="single" w:sz="4" w:space="0" w:color="BFBFBF"/>
              <w:tr2bl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C72817A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E589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I. 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BB85CC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126,00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B08B276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331,00</w:t>
            </w:r>
          </w:p>
        </w:tc>
      </w:tr>
      <w:tr w:rsidR="00E5781A" w:rsidRPr="00505141" w14:paraId="735676A9" w14:textId="77777777" w:rsidTr="00505141">
        <w:trPr>
          <w:trHeight w:val="33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65FA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383E7F6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668E6E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Sklad pneumatík a plynov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772BF11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D65B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E4192E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205,00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8A6D56D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5781A" w:rsidRPr="00505141" w14:paraId="6258BEDB" w14:textId="77777777" w:rsidTr="00505141">
        <w:trPr>
          <w:trHeight w:val="960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16D9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II.</w:t>
            </w:r>
          </w:p>
        </w:tc>
        <w:tc>
          <w:tcPr>
            <w:tcW w:w="1952" w:type="pct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05A93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Prevádzka DPMŽ </w:t>
            </w: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br/>
              <w:t xml:space="preserve">na Košickej  ulici 2 v Žiline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87C8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Dielňa opráv - A-BUS (opravárenské haly, kotolňa, sklad, chodby)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B6FB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II. 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A549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3 262,00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9CCA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3 384,90</w:t>
            </w:r>
          </w:p>
        </w:tc>
      </w:tr>
      <w:tr w:rsidR="00E5781A" w:rsidRPr="00505141" w14:paraId="26F0EACB" w14:textId="77777777" w:rsidTr="00505141">
        <w:trPr>
          <w:trHeight w:val="33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D0B9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52" w:type="pct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44B9F1AB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0A42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Ubytovňa - vodiči</w:t>
            </w: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A8B62D0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A16E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122,90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FEFA098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5781A" w:rsidRPr="00505141" w14:paraId="0650AB9F" w14:textId="77777777" w:rsidTr="00505141">
        <w:trPr>
          <w:trHeight w:val="330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4617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III.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C999C0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Miesta </w:t>
            </w:r>
            <w:proofErr w:type="spellStart"/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tranformátorov</w:t>
            </w:r>
            <w:proofErr w:type="spellEnd"/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br/>
              <w:t>el. prúdu v Žiline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1C39D6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Meniareň na ulici Bajzova 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5E38D8D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podzemie = 187,95 m2 </w:t>
            </w: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br/>
              <w:t>prízemie= 197,11 m2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26A6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III. 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6992A3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385,06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2B3303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1 155,18</w:t>
            </w:r>
          </w:p>
        </w:tc>
      </w:tr>
      <w:tr w:rsidR="00E5781A" w:rsidRPr="00505141" w14:paraId="31E6991F" w14:textId="77777777" w:rsidTr="00505141">
        <w:trPr>
          <w:trHeight w:val="315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A8B5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C591F90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1CC22A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Meniareň na ulici Veľká </w:t>
            </w:r>
            <w:proofErr w:type="spellStart"/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Oružná</w:t>
            </w:r>
            <w:proofErr w:type="spellEnd"/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45179A2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4B4146B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80322C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385,06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011B201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5781A" w:rsidRPr="00505141" w14:paraId="7D754820" w14:textId="77777777" w:rsidTr="00505141">
        <w:trPr>
          <w:trHeight w:val="735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FC0C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9AE44A2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8BC076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Meniareň na ulici Priemyselná 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5633EE5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B708A5E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791450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385,06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B0D0493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5781A" w:rsidRPr="00505141" w14:paraId="5F8D5ADB" w14:textId="77777777" w:rsidTr="00505141">
        <w:trPr>
          <w:trHeight w:val="34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F3D5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IV. </w:t>
            </w:r>
          </w:p>
        </w:tc>
        <w:tc>
          <w:tcPr>
            <w:tcW w:w="1952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2DDC3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Predajné miesto DPMŽ v Žiline </w:t>
            </w:r>
          </w:p>
        </w:tc>
        <w:tc>
          <w:tcPr>
            <w:tcW w:w="102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6232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Námestie Andreja Hlinku</w:t>
            </w:r>
          </w:p>
        </w:tc>
        <w:tc>
          <w:tcPr>
            <w:tcW w:w="3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08A2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IV. 7</w:t>
            </w:r>
          </w:p>
        </w:tc>
        <w:tc>
          <w:tcPr>
            <w:tcW w:w="64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FAFA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15,00</w:t>
            </w:r>
          </w:p>
        </w:tc>
        <w:tc>
          <w:tcPr>
            <w:tcW w:w="59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37A3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15,00</w:t>
            </w:r>
          </w:p>
        </w:tc>
      </w:tr>
      <w:tr w:rsidR="00E5781A" w:rsidRPr="00505141" w14:paraId="76BA53E1" w14:textId="77777777" w:rsidTr="00505141">
        <w:trPr>
          <w:trHeight w:val="66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59F3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V. </w:t>
            </w:r>
          </w:p>
        </w:tc>
        <w:tc>
          <w:tcPr>
            <w:tcW w:w="1952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EA9AD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Objekt v správe DPMŽ</w:t>
            </w:r>
          </w:p>
        </w:tc>
        <w:tc>
          <w:tcPr>
            <w:tcW w:w="102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28FD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Budova JAMA pri konečnej zastávke Fatranská, Vlčince</w:t>
            </w:r>
          </w:p>
        </w:tc>
        <w:tc>
          <w:tcPr>
            <w:tcW w:w="3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5544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V.8</w:t>
            </w:r>
          </w:p>
        </w:tc>
        <w:tc>
          <w:tcPr>
            <w:tcW w:w="64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E626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85,26</w:t>
            </w:r>
          </w:p>
        </w:tc>
        <w:tc>
          <w:tcPr>
            <w:tcW w:w="59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0E7A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85,26</w:t>
            </w:r>
          </w:p>
        </w:tc>
      </w:tr>
      <w:tr w:rsidR="00E5781A" w:rsidRPr="00505141" w14:paraId="6DC79B9E" w14:textId="77777777" w:rsidTr="00505141">
        <w:trPr>
          <w:trHeight w:val="330"/>
        </w:trPr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DEB7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VI. 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F59D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Objekt DPMŽ v obci Štrba </w:t>
            </w:r>
          </w:p>
        </w:tc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476D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Dvojpodlažná chata v Štrbe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EDB4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a) prízemie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C258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VI. 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8D66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83,00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68C8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153,00</w:t>
            </w:r>
          </w:p>
        </w:tc>
      </w:tr>
      <w:tr w:rsidR="00E5781A" w:rsidRPr="00505141" w14:paraId="629B4D6A" w14:textId="77777777" w:rsidTr="00505141">
        <w:trPr>
          <w:trHeight w:val="330"/>
        </w:trPr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E9DF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7DD207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EF0AFE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91CE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b) poschodie</w:t>
            </w: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377C62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6855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70,00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8CE6F94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505141" w:rsidRPr="00505141" w14:paraId="4F48F504" w14:textId="77777777" w:rsidTr="00505141">
        <w:trPr>
          <w:trHeight w:val="600"/>
        </w:trPr>
        <w:tc>
          <w:tcPr>
            <w:tcW w:w="44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5D4BD" w14:textId="77777777" w:rsidR="00505141" w:rsidRPr="00505141" w:rsidRDefault="00505141" w:rsidP="005051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Celková plocha / cena bez DPH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52D1" w14:textId="77777777" w:rsidR="00505141" w:rsidRPr="00505141" w:rsidRDefault="00505141" w:rsidP="0050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05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9 249,94</w:t>
            </w:r>
          </w:p>
        </w:tc>
      </w:tr>
    </w:tbl>
    <w:p w14:paraId="6DFE6605" w14:textId="77777777" w:rsidR="00DC3E78" w:rsidRDefault="00DC3E78" w:rsidP="007F75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9CCE65" w14:textId="77777777" w:rsidR="00DC3E78" w:rsidRDefault="00DC3E78" w:rsidP="00DC3E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Technická špecifikácia:</w:t>
      </w:r>
    </w:p>
    <w:p w14:paraId="41A6DDEB" w14:textId="4EAE5091" w:rsidR="00DC3E78" w:rsidRDefault="00DC3E78" w:rsidP="00DC3E78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Predmetom zákazy sú požadované </w:t>
      </w:r>
      <w:r w:rsidR="00E5781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lužby </w:t>
      </w:r>
      <w:r w:rsidR="00976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deratizácie, cez </w:t>
      </w:r>
      <w:r w:rsidRPr="00942DF9">
        <w:rPr>
          <w:rFonts w:ascii="Times New Roman" w:hAnsi="Times New Roman"/>
          <w:sz w:val="24"/>
          <w:szCs w:val="24"/>
        </w:rPr>
        <w:t>použitie materiálov a prípravkov, monitoring a kontrola zásahu, doplnenie nástrah, likvidácia nebezpečného odpadu a likvidácia vedľajších živočíšnych produktov</w:t>
      </w:r>
      <w:r w:rsidR="00FA1478">
        <w:rPr>
          <w:rFonts w:ascii="Times New Roman" w:hAnsi="Times New Roman"/>
          <w:sz w:val="24"/>
          <w:szCs w:val="24"/>
        </w:rPr>
        <w:t>,</w:t>
      </w:r>
    </w:p>
    <w:p w14:paraId="399C696C" w14:textId="4F326DD9" w:rsidR="00FA1478" w:rsidRPr="00FA1478" w:rsidRDefault="00E24B04" w:rsidP="00FA1478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FA1478">
        <w:rPr>
          <w:rFonts w:ascii="Times New Roman" w:hAnsi="Times New Roman"/>
          <w:sz w:val="24"/>
          <w:szCs w:val="24"/>
        </w:rPr>
        <w:t>šetky žiadané služby predmetu zákazky obstarávateľ požaduje</w:t>
      </w:r>
      <w:r w:rsidR="00E5781A">
        <w:rPr>
          <w:rFonts w:ascii="Times New Roman" w:hAnsi="Times New Roman"/>
          <w:sz w:val="24"/>
          <w:szCs w:val="24"/>
        </w:rPr>
        <w:t xml:space="preserve"> vykonať</w:t>
      </w:r>
      <w:r w:rsidR="00FA1478">
        <w:rPr>
          <w:rFonts w:ascii="Times New Roman" w:hAnsi="Times New Roman"/>
          <w:sz w:val="24"/>
          <w:szCs w:val="24"/>
        </w:rPr>
        <w:t xml:space="preserve"> v súlade s platnou legislatívou SR,</w:t>
      </w:r>
    </w:p>
    <w:p w14:paraId="40852109" w14:textId="77777777" w:rsidR="00DC3E78" w:rsidRPr="00942DF9" w:rsidRDefault="00E24B04" w:rsidP="00DC3E78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Deratizačné </w:t>
      </w:r>
      <w:r w:rsidR="00DC3E78">
        <w:rPr>
          <w:rFonts w:ascii="Times New Roman" w:hAnsi="Times New Roman"/>
          <w:sz w:val="24"/>
          <w:szCs w:val="24"/>
        </w:rPr>
        <w:t>služb</w:t>
      </w:r>
      <w:r>
        <w:rPr>
          <w:rFonts w:ascii="Times New Roman" w:hAnsi="Times New Roman"/>
          <w:sz w:val="24"/>
          <w:szCs w:val="24"/>
        </w:rPr>
        <w:t>y sú</w:t>
      </w:r>
      <w:r w:rsidR="00DC3E78">
        <w:rPr>
          <w:rFonts w:ascii="Times New Roman" w:hAnsi="Times New Roman"/>
          <w:sz w:val="24"/>
          <w:szCs w:val="24"/>
        </w:rPr>
        <w:t xml:space="preserve"> požadovaná vrátane </w:t>
      </w:r>
      <w:r w:rsidR="00DC3E78" w:rsidRPr="00942DF9">
        <w:rPr>
          <w:rFonts w:ascii="Times New Roman" w:hAnsi="Times New Roman"/>
          <w:sz w:val="24"/>
          <w:szCs w:val="24"/>
        </w:rPr>
        <w:t xml:space="preserve">všetkých nákladov, </w:t>
      </w:r>
      <w:r w:rsidR="00DC3E78">
        <w:rPr>
          <w:rFonts w:ascii="Times New Roman" w:hAnsi="Times New Roman"/>
          <w:sz w:val="24"/>
          <w:szCs w:val="24"/>
        </w:rPr>
        <w:t>aj</w:t>
      </w:r>
      <w:r w:rsidR="00DC3E78" w:rsidRPr="00942DF9">
        <w:rPr>
          <w:rFonts w:ascii="Times New Roman" w:hAnsi="Times New Roman"/>
          <w:sz w:val="24"/>
          <w:szCs w:val="24"/>
        </w:rPr>
        <w:t xml:space="preserve"> dopravných.</w:t>
      </w:r>
    </w:p>
    <w:p w14:paraId="4E513714" w14:textId="77777777" w:rsidR="00DC3E78" w:rsidRPr="00942DF9" w:rsidRDefault="00DC3E78" w:rsidP="00DC3E78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2DF9">
        <w:rPr>
          <w:rFonts w:ascii="Times New Roman" w:hAnsi="Times New Roman"/>
          <w:sz w:val="24"/>
          <w:szCs w:val="24"/>
        </w:rPr>
        <w:lastRenderedPageBreak/>
        <w:t>Predmet zákazky bude vykonávaný na základe uzatvorenej zmluvy prostredníctvom elektronických objednávok v súlade s uloženými Opatreniami RUVZSR v súlade s platnou legislatívou SR a EÚ so zreteľom na VZN mesta Žiliny.</w:t>
      </w:r>
    </w:p>
    <w:p w14:paraId="1CBAC7D2" w14:textId="77777777" w:rsidR="00DC3E78" w:rsidRPr="00942DF9" w:rsidRDefault="00DC3E78" w:rsidP="00DC3E78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2DF9">
        <w:rPr>
          <w:rFonts w:ascii="Times New Roman" w:hAnsi="Times New Roman"/>
          <w:sz w:val="24"/>
          <w:szCs w:val="24"/>
        </w:rPr>
        <w:t xml:space="preserve">Všetky použité prípravky pri výkone služby </w:t>
      </w:r>
      <w:r>
        <w:rPr>
          <w:rFonts w:ascii="Times New Roman" w:hAnsi="Times New Roman"/>
          <w:sz w:val="24"/>
          <w:szCs w:val="24"/>
        </w:rPr>
        <w:t>predmetu zákazky</w:t>
      </w:r>
      <w:r w:rsidRPr="00942DF9">
        <w:rPr>
          <w:rFonts w:ascii="Times New Roman" w:hAnsi="Times New Roman"/>
          <w:sz w:val="24"/>
          <w:szCs w:val="24"/>
        </w:rPr>
        <w:t xml:space="preserve"> musia byť v čase použitia riadne schválené pre biocídne použitie (</w:t>
      </w:r>
      <w:proofErr w:type="spellStart"/>
      <w:r w:rsidRPr="00942DF9">
        <w:rPr>
          <w:rFonts w:ascii="Times New Roman" w:hAnsi="Times New Roman"/>
          <w:sz w:val="24"/>
          <w:szCs w:val="24"/>
        </w:rPr>
        <w:t>t.j</w:t>
      </w:r>
      <w:proofErr w:type="spellEnd"/>
      <w:r w:rsidRPr="00942DF9">
        <w:rPr>
          <w:rFonts w:ascii="Times New Roman" w:hAnsi="Times New Roman"/>
          <w:sz w:val="24"/>
          <w:szCs w:val="24"/>
        </w:rPr>
        <w:t>., musia byť uvedené v Centre pre chemické látky a schválené Ministerstvom zdravotníctva SR).</w:t>
      </w:r>
    </w:p>
    <w:p w14:paraId="54E616DF" w14:textId="3D1B6F1B" w:rsidR="00DC3E78" w:rsidRPr="008B0D40" w:rsidRDefault="00DC3E78" w:rsidP="007F75BC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2DF9">
        <w:rPr>
          <w:rFonts w:ascii="Times New Roman" w:hAnsi="Times New Roman"/>
          <w:sz w:val="24"/>
          <w:szCs w:val="24"/>
        </w:rPr>
        <w:t xml:space="preserve">Služby </w:t>
      </w:r>
      <w:r>
        <w:rPr>
          <w:rFonts w:ascii="Times New Roman" w:hAnsi="Times New Roman"/>
          <w:sz w:val="24"/>
          <w:szCs w:val="24"/>
        </w:rPr>
        <w:t xml:space="preserve">predmetu zákazky </w:t>
      </w:r>
      <w:r w:rsidRPr="00942DF9">
        <w:rPr>
          <w:rFonts w:ascii="Times New Roman" w:hAnsi="Times New Roman"/>
          <w:bCs/>
          <w:sz w:val="24"/>
          <w:szCs w:val="24"/>
        </w:rPr>
        <w:t xml:space="preserve"> musia byť poskytované výlučne osobami, </w:t>
      </w:r>
      <w:r w:rsidRPr="00942DF9">
        <w:rPr>
          <w:rFonts w:ascii="Times New Roman" w:hAnsi="Times New Roman"/>
          <w:sz w:val="24"/>
          <w:szCs w:val="24"/>
        </w:rPr>
        <w:t>odborne spôsobilými</w:t>
      </w:r>
      <w:r w:rsidRPr="00942DF9">
        <w:rPr>
          <w:rFonts w:ascii="Times New Roman" w:hAnsi="Times New Roman"/>
          <w:sz w:val="24"/>
          <w:szCs w:val="24"/>
        </w:rPr>
        <w:br/>
        <w:t>na túto činnosť, rešpektujúc všetky vyhlášky a nariadenia v súlade s Platnou STN 466019, Zákon</w:t>
      </w:r>
      <w:r w:rsidRPr="00942DF9">
        <w:rPr>
          <w:rFonts w:ascii="Times New Roman" w:hAnsi="Times New Roman"/>
        </w:rPr>
        <w:t>om</w:t>
      </w:r>
      <w:r w:rsidRPr="00942DF9">
        <w:rPr>
          <w:rFonts w:ascii="Times New Roman" w:hAnsi="Times New Roman"/>
          <w:sz w:val="24"/>
          <w:szCs w:val="24"/>
        </w:rPr>
        <w:t xml:space="preserve"> č. 355/2007 Z. z. o ochrane, podpore a rozvoji verejného zdravia a </w:t>
      </w:r>
      <w:r w:rsidRPr="00942DF9">
        <w:rPr>
          <w:rFonts w:ascii="Times New Roman" w:hAnsi="Times New Roman"/>
          <w:sz w:val="24"/>
          <w:szCs w:val="24"/>
        </w:rPr>
        <w:br/>
        <w:t>o zmene a doplnení niektorých zákonov, Nariaden</w:t>
      </w:r>
      <w:r w:rsidRPr="00942DF9">
        <w:rPr>
          <w:rFonts w:ascii="Times New Roman" w:hAnsi="Times New Roman"/>
        </w:rPr>
        <w:t>ím</w:t>
      </w:r>
      <w:r w:rsidRPr="00942DF9">
        <w:rPr>
          <w:rFonts w:ascii="Times New Roman" w:hAnsi="Times New Roman"/>
          <w:sz w:val="24"/>
          <w:szCs w:val="24"/>
        </w:rPr>
        <w:t xml:space="preserve"> vlády č. 355/2006 </w:t>
      </w:r>
      <w:proofErr w:type="spellStart"/>
      <w:r w:rsidRPr="00942DF9">
        <w:rPr>
          <w:rFonts w:ascii="Times New Roman" w:hAnsi="Times New Roman"/>
          <w:sz w:val="24"/>
          <w:szCs w:val="24"/>
        </w:rPr>
        <w:t>Z.z</w:t>
      </w:r>
      <w:proofErr w:type="spellEnd"/>
      <w:r w:rsidRPr="00942DF9">
        <w:rPr>
          <w:rFonts w:ascii="Times New Roman" w:hAnsi="Times New Roman"/>
          <w:sz w:val="24"/>
          <w:szCs w:val="24"/>
        </w:rPr>
        <w:t>. o ochrane zamestnancov pred rizikami súvisiacimi s expozíciou chemickým faktorom pri práci a ďalš</w:t>
      </w:r>
      <w:r w:rsidRPr="00942DF9">
        <w:rPr>
          <w:rFonts w:ascii="Times New Roman" w:hAnsi="Times New Roman"/>
        </w:rPr>
        <w:t>ími</w:t>
      </w:r>
      <w:r w:rsidRPr="00942DF9">
        <w:rPr>
          <w:rFonts w:ascii="Times New Roman" w:hAnsi="Times New Roman"/>
          <w:sz w:val="24"/>
          <w:szCs w:val="24"/>
        </w:rPr>
        <w:t xml:space="preserve"> súvisiac</w:t>
      </w:r>
      <w:r w:rsidRPr="00942DF9">
        <w:rPr>
          <w:rFonts w:ascii="Times New Roman" w:hAnsi="Times New Roman"/>
        </w:rPr>
        <w:t xml:space="preserve">imi </w:t>
      </w:r>
      <w:r w:rsidRPr="00942DF9">
        <w:rPr>
          <w:rFonts w:ascii="Times New Roman" w:hAnsi="Times New Roman"/>
          <w:sz w:val="24"/>
          <w:szCs w:val="24"/>
        </w:rPr>
        <w:t>predpis</w:t>
      </w:r>
      <w:r w:rsidRPr="00942DF9">
        <w:rPr>
          <w:rFonts w:ascii="Times New Roman" w:hAnsi="Times New Roman"/>
        </w:rPr>
        <w:t>mi.</w:t>
      </w:r>
    </w:p>
    <w:p w14:paraId="1A085D3A" w14:textId="77777777" w:rsidR="00DC3E78" w:rsidRDefault="00DC3E78" w:rsidP="007F75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ED4958" w14:textId="02CA5266" w:rsidR="00946508" w:rsidRPr="00645AD9" w:rsidRDefault="00377BC7" w:rsidP="00A9214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F4637A">
        <w:rPr>
          <w:rFonts w:ascii="Times New Roman" w:hAnsi="Times New Roman"/>
          <w:b/>
          <w:bCs/>
          <w:sz w:val="24"/>
          <w:szCs w:val="24"/>
        </w:rPr>
        <w:t>.</w:t>
      </w:r>
      <w:r w:rsidR="00A92149">
        <w:rPr>
          <w:rFonts w:ascii="Times New Roman" w:hAnsi="Times New Roman"/>
          <w:b/>
          <w:bCs/>
          <w:sz w:val="24"/>
          <w:szCs w:val="24"/>
        </w:rPr>
        <w:t>3</w:t>
      </w:r>
      <w:r w:rsidR="00F463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21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637A">
        <w:rPr>
          <w:rFonts w:ascii="Times New Roman" w:hAnsi="Times New Roman"/>
          <w:b/>
          <w:bCs/>
          <w:sz w:val="24"/>
          <w:szCs w:val="24"/>
        </w:rPr>
        <w:t xml:space="preserve">Ďalšie  podmienky </w:t>
      </w:r>
      <w:r w:rsidR="00F4637A" w:rsidRPr="00645AD9">
        <w:rPr>
          <w:rFonts w:ascii="Times New Roman" w:hAnsi="Times New Roman"/>
          <w:sz w:val="24"/>
          <w:szCs w:val="24"/>
        </w:rPr>
        <w:t xml:space="preserve">k poskytnutiu </w:t>
      </w:r>
      <w:r w:rsidR="00645AD9" w:rsidRPr="00645AD9">
        <w:rPr>
          <w:rFonts w:ascii="Times New Roman" w:hAnsi="Times New Roman"/>
          <w:sz w:val="24"/>
          <w:szCs w:val="24"/>
        </w:rPr>
        <w:t xml:space="preserve">deratizačných </w:t>
      </w:r>
      <w:r w:rsidR="00F4637A" w:rsidRPr="00645AD9">
        <w:rPr>
          <w:rFonts w:ascii="Times New Roman" w:hAnsi="Times New Roman"/>
          <w:sz w:val="24"/>
          <w:szCs w:val="24"/>
        </w:rPr>
        <w:t>služ</w:t>
      </w:r>
      <w:r w:rsidR="00645AD9" w:rsidRPr="00645AD9">
        <w:rPr>
          <w:rFonts w:ascii="Times New Roman" w:hAnsi="Times New Roman"/>
          <w:sz w:val="24"/>
          <w:szCs w:val="24"/>
        </w:rPr>
        <w:t>ieb</w:t>
      </w:r>
      <w:r w:rsidR="00F4637A" w:rsidRPr="00645AD9">
        <w:rPr>
          <w:rFonts w:ascii="Times New Roman" w:hAnsi="Times New Roman"/>
          <w:sz w:val="24"/>
          <w:szCs w:val="24"/>
        </w:rPr>
        <w:t xml:space="preserve"> sú uvedené v obchodných zmluvných podmienkach, ktoré sú neoddeliteľnou súčasťou tejto výzvy na súťaž</w:t>
      </w:r>
      <w:r w:rsidR="00645AD9" w:rsidRPr="00645AD9">
        <w:rPr>
          <w:rFonts w:ascii="Times New Roman" w:hAnsi="Times New Roman"/>
          <w:sz w:val="24"/>
          <w:szCs w:val="24"/>
        </w:rPr>
        <w:t xml:space="preserve"> v </w:t>
      </w:r>
      <w:r w:rsidR="00667AC6" w:rsidRPr="00645AD9">
        <w:rPr>
          <w:rFonts w:ascii="Times New Roman" w:hAnsi="Times New Roman"/>
          <w:sz w:val="24"/>
          <w:szCs w:val="24"/>
        </w:rPr>
        <w:t>Príloh</w:t>
      </w:r>
      <w:r w:rsidR="00645AD9" w:rsidRPr="00645AD9">
        <w:rPr>
          <w:rFonts w:ascii="Times New Roman" w:hAnsi="Times New Roman"/>
          <w:sz w:val="24"/>
          <w:szCs w:val="24"/>
        </w:rPr>
        <w:t>e</w:t>
      </w:r>
      <w:r w:rsidR="00667AC6" w:rsidRPr="00645AD9">
        <w:rPr>
          <w:rFonts w:ascii="Times New Roman" w:hAnsi="Times New Roman"/>
          <w:sz w:val="24"/>
          <w:szCs w:val="24"/>
        </w:rPr>
        <w:t xml:space="preserve"> č.</w:t>
      </w:r>
      <w:r w:rsidR="003B1CC1">
        <w:rPr>
          <w:rFonts w:ascii="Times New Roman" w:hAnsi="Times New Roman"/>
          <w:sz w:val="24"/>
          <w:szCs w:val="24"/>
        </w:rPr>
        <w:t>3</w:t>
      </w:r>
      <w:r w:rsidR="00667AC6" w:rsidRPr="00645AD9">
        <w:rPr>
          <w:rFonts w:ascii="Times New Roman" w:hAnsi="Times New Roman"/>
          <w:sz w:val="24"/>
          <w:szCs w:val="24"/>
        </w:rPr>
        <w:t>.</w:t>
      </w:r>
    </w:p>
    <w:p w14:paraId="0960BA91" w14:textId="77777777" w:rsidR="00A96967" w:rsidRPr="00645AD9" w:rsidRDefault="00A96967" w:rsidP="007F75B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5EE1EFE4" w14:textId="77777777" w:rsidR="00667AC6" w:rsidRPr="00353631" w:rsidRDefault="00667AC6" w:rsidP="007F75B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353631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Informácie k obhliadke: </w:t>
      </w:r>
    </w:p>
    <w:p w14:paraId="1CBCE5E8" w14:textId="77777777" w:rsidR="00A96967" w:rsidRDefault="00A96967" w:rsidP="007F75BC">
      <w:pPr>
        <w:spacing w:after="0" w:line="240" w:lineRule="auto"/>
        <w:ind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Obstarávateľ odporúča </w:t>
      </w:r>
      <w:r w:rsidRPr="00BD4629">
        <w:rPr>
          <w:rFonts w:ascii="Times New Roman" w:hAnsi="Times New Roman"/>
          <w:sz w:val="24"/>
          <w:szCs w:val="24"/>
        </w:rPr>
        <w:t xml:space="preserve">záujemcom </w:t>
      </w:r>
      <w:r>
        <w:rPr>
          <w:rFonts w:ascii="Times New Roman" w:hAnsi="Times New Roman"/>
          <w:sz w:val="24"/>
          <w:szCs w:val="24"/>
        </w:rPr>
        <w:t>vykonať</w:t>
      </w:r>
      <w:r w:rsidRPr="00BD4629">
        <w:rPr>
          <w:rFonts w:ascii="Times New Roman" w:hAnsi="Times New Roman"/>
          <w:sz w:val="24"/>
          <w:szCs w:val="24"/>
        </w:rPr>
        <w:t xml:space="preserve"> obhliadk</w:t>
      </w:r>
      <w:r>
        <w:rPr>
          <w:rFonts w:ascii="Times New Roman" w:hAnsi="Times New Roman"/>
          <w:sz w:val="24"/>
          <w:szCs w:val="24"/>
        </w:rPr>
        <w:t>u</w:t>
      </w:r>
      <w:r w:rsidRPr="00BD4629">
        <w:rPr>
          <w:rFonts w:ascii="Times New Roman" w:hAnsi="Times New Roman"/>
          <w:sz w:val="24"/>
          <w:szCs w:val="24"/>
        </w:rPr>
        <w:t xml:space="preserve"> miesta realizácie </w:t>
      </w:r>
      <w:r>
        <w:rPr>
          <w:rFonts w:ascii="Times New Roman" w:hAnsi="Times New Roman"/>
          <w:sz w:val="24"/>
          <w:szCs w:val="24"/>
        </w:rPr>
        <w:t xml:space="preserve">poskytnutia služby </w:t>
      </w:r>
      <w:r w:rsidR="004F4648">
        <w:rPr>
          <w:rFonts w:ascii="Times New Roman" w:hAnsi="Times New Roman"/>
          <w:sz w:val="24"/>
          <w:szCs w:val="24"/>
        </w:rPr>
        <w:t>deratizácie</w:t>
      </w:r>
      <w:r>
        <w:rPr>
          <w:rFonts w:ascii="Times New Roman" w:hAnsi="Times New Roman"/>
          <w:sz w:val="24"/>
          <w:szCs w:val="24"/>
        </w:rPr>
        <w:t xml:space="preserve"> za účelom oboznámenia sa s rozsahom a povahou služieb v objektoch vyhlasovateľa, ktoré má záujem vykonávať. </w:t>
      </w:r>
    </w:p>
    <w:p w14:paraId="15CCB439" w14:textId="751B08F7" w:rsidR="00A96967" w:rsidRDefault="00A96967" w:rsidP="007F7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základe vykonanej obhliadky a zistených skutočností, ktoré</w:t>
      </w:r>
      <w:r w:rsidR="004F4648">
        <w:rPr>
          <w:rFonts w:ascii="Times New Roman" w:hAnsi="Times New Roman"/>
          <w:sz w:val="24"/>
          <w:szCs w:val="24"/>
        </w:rPr>
        <w:t xml:space="preserve"> uchádzači</w:t>
      </w:r>
      <w:r>
        <w:rPr>
          <w:rFonts w:ascii="Times New Roman" w:hAnsi="Times New Roman"/>
          <w:sz w:val="24"/>
          <w:szCs w:val="24"/>
        </w:rPr>
        <w:t xml:space="preserve"> potrebujú k určeniu návrhu ceny na predmet </w:t>
      </w:r>
      <w:r w:rsidR="00BD66F4">
        <w:rPr>
          <w:rFonts w:ascii="Times New Roman" w:hAnsi="Times New Roman"/>
          <w:sz w:val="24"/>
          <w:szCs w:val="24"/>
        </w:rPr>
        <w:t>zákazky</w:t>
      </w:r>
      <w:r>
        <w:rPr>
          <w:rFonts w:ascii="Times New Roman" w:hAnsi="Times New Roman"/>
          <w:sz w:val="24"/>
          <w:szCs w:val="24"/>
        </w:rPr>
        <w:t xml:space="preserve">, </w:t>
      </w:r>
      <w:r w:rsidR="00BD66F4">
        <w:rPr>
          <w:rFonts w:ascii="Times New Roman" w:hAnsi="Times New Roman"/>
          <w:sz w:val="24"/>
          <w:szCs w:val="24"/>
        </w:rPr>
        <w:t>uchádzač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3AC">
        <w:rPr>
          <w:rFonts w:ascii="Times New Roman" w:hAnsi="Times New Roman"/>
          <w:sz w:val="24"/>
          <w:szCs w:val="24"/>
          <w:u w:val="single"/>
        </w:rPr>
        <w:t>posúdi</w:t>
      </w:r>
      <w:r>
        <w:rPr>
          <w:rFonts w:ascii="Times New Roman" w:hAnsi="Times New Roman"/>
          <w:sz w:val="24"/>
          <w:szCs w:val="24"/>
        </w:rPr>
        <w:t xml:space="preserve"> jednotlivé objekty s cieľom určiť, či a na ktorých miestach existuje aktivita </w:t>
      </w:r>
      <w:r w:rsidRPr="009B0985">
        <w:rPr>
          <w:rFonts w:ascii="Times New Roman" w:hAnsi="Times New Roman"/>
          <w:sz w:val="24"/>
          <w:szCs w:val="24"/>
        </w:rPr>
        <w:t xml:space="preserve">zdraviu nebezpečných a hospodársky škodlivých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1A0A3E">
        <w:rPr>
          <w:rFonts w:ascii="Times New Roman" w:hAnsi="Times New Roman"/>
          <w:sz w:val="24"/>
          <w:szCs w:val="24"/>
          <w:u w:val="single"/>
        </w:rPr>
        <w:t>vypracuje</w:t>
      </w:r>
      <w:r>
        <w:rPr>
          <w:rFonts w:ascii="Times New Roman" w:hAnsi="Times New Roman"/>
          <w:sz w:val="24"/>
          <w:szCs w:val="24"/>
        </w:rPr>
        <w:t xml:space="preserve">  dokument s názvom </w:t>
      </w:r>
      <w:r w:rsidRPr="000E7304">
        <w:rPr>
          <w:rFonts w:ascii="Times New Roman" w:hAnsi="Times New Roman"/>
          <w:i/>
          <w:iCs/>
          <w:sz w:val="24"/>
          <w:szCs w:val="24"/>
          <w:u w:val="single"/>
        </w:rPr>
        <w:t xml:space="preserve">Predbežný časový harmonogram výkonu </w:t>
      </w:r>
      <w:r w:rsidR="00BD66F4">
        <w:rPr>
          <w:rFonts w:ascii="Times New Roman" w:hAnsi="Times New Roman"/>
          <w:i/>
          <w:iCs/>
          <w:sz w:val="24"/>
          <w:szCs w:val="24"/>
          <w:u w:val="single"/>
        </w:rPr>
        <w:t xml:space="preserve">deratizačných </w:t>
      </w:r>
      <w:r w:rsidRPr="000E7304">
        <w:rPr>
          <w:rFonts w:ascii="Times New Roman" w:hAnsi="Times New Roman"/>
          <w:i/>
          <w:iCs/>
          <w:sz w:val="24"/>
          <w:szCs w:val="24"/>
          <w:u w:val="single"/>
        </w:rPr>
        <w:t>služieb (viď ods. 4, článok 5 návrhu obchodno-zmluvných podmienok)</w:t>
      </w:r>
      <w:r w:rsidRPr="000E7304"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ktorý bude súčasťou  </w:t>
      </w:r>
      <w:r w:rsidR="00693779">
        <w:rPr>
          <w:rFonts w:ascii="Times New Roman" w:hAnsi="Times New Roman"/>
          <w:sz w:val="24"/>
          <w:szCs w:val="24"/>
        </w:rPr>
        <w:t>Cenníka</w:t>
      </w:r>
      <w:r w:rsidR="00D73BB9">
        <w:rPr>
          <w:rFonts w:ascii="Times New Roman" w:hAnsi="Times New Roman"/>
          <w:sz w:val="24"/>
          <w:szCs w:val="24"/>
        </w:rPr>
        <w:t xml:space="preserve"> uchádzača</w:t>
      </w:r>
      <w:r w:rsidR="00693779">
        <w:rPr>
          <w:rFonts w:ascii="Times New Roman" w:hAnsi="Times New Roman"/>
          <w:sz w:val="24"/>
          <w:szCs w:val="24"/>
        </w:rPr>
        <w:t xml:space="preserve">, teda </w:t>
      </w:r>
      <w:r w:rsidR="00D73BB9">
        <w:rPr>
          <w:rFonts w:ascii="Times New Roman" w:hAnsi="Times New Roman"/>
          <w:sz w:val="24"/>
          <w:szCs w:val="24"/>
        </w:rPr>
        <w:t xml:space="preserve"> </w:t>
      </w:r>
      <w:r w:rsidR="00693779">
        <w:rPr>
          <w:rFonts w:ascii="Times New Roman" w:hAnsi="Times New Roman"/>
          <w:sz w:val="24"/>
          <w:szCs w:val="24"/>
        </w:rPr>
        <w:t xml:space="preserve">Prílohy č. 1. </w:t>
      </w:r>
      <w:r w:rsidR="00D73B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73BB9">
        <w:rPr>
          <w:rFonts w:ascii="Times New Roman" w:hAnsi="Times New Roman"/>
          <w:sz w:val="24"/>
          <w:szCs w:val="24"/>
        </w:rPr>
        <w:t xml:space="preserve">Uchádzač </w:t>
      </w:r>
      <w:r>
        <w:rPr>
          <w:rFonts w:ascii="Times New Roman" w:hAnsi="Times New Roman"/>
          <w:sz w:val="24"/>
          <w:szCs w:val="24"/>
        </w:rPr>
        <w:t xml:space="preserve"> v</w:t>
      </w:r>
      <w:r w:rsidR="00D73BB9">
        <w:rPr>
          <w:rFonts w:ascii="Times New Roman" w:hAnsi="Times New Roman"/>
          <w:sz w:val="24"/>
          <w:szCs w:val="24"/>
        </w:rPr>
        <w:t xml:space="preserve"> tomto </w:t>
      </w:r>
      <w:r>
        <w:rPr>
          <w:rFonts w:ascii="Times New Roman" w:hAnsi="Times New Roman"/>
          <w:sz w:val="24"/>
          <w:szCs w:val="24"/>
        </w:rPr>
        <w:t>dokumente uvedie povinné údaje:</w:t>
      </w:r>
    </w:p>
    <w:p w14:paraId="692AB85C" w14:textId="1F05F0CE" w:rsidR="00A96967" w:rsidRDefault="00A96967" w:rsidP="007F75BC">
      <w:pPr>
        <w:pStyle w:val="Odsekzoznamu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uvedie miesto výkonu služby </w:t>
      </w:r>
      <w:r w:rsidR="00D73BB9">
        <w:rPr>
          <w:rFonts w:ascii="Times New Roman" w:hAnsi="Times New Roman"/>
          <w:sz w:val="24"/>
          <w:szCs w:val="24"/>
        </w:rPr>
        <w:t>deratizácie v </w:t>
      </w:r>
      <w:r>
        <w:rPr>
          <w:rFonts w:ascii="Times New Roman" w:hAnsi="Times New Roman"/>
          <w:sz w:val="24"/>
          <w:szCs w:val="24"/>
        </w:rPr>
        <w:t>o</w:t>
      </w:r>
      <w:r w:rsidRPr="001A0A3E">
        <w:rPr>
          <w:rFonts w:ascii="Times New Roman" w:hAnsi="Times New Roman"/>
          <w:sz w:val="24"/>
          <w:szCs w:val="24"/>
        </w:rPr>
        <w:t>bjekto</w:t>
      </w:r>
      <w:r w:rsidR="00D73BB9">
        <w:rPr>
          <w:rFonts w:ascii="Times New Roman" w:hAnsi="Times New Roman"/>
          <w:sz w:val="24"/>
          <w:szCs w:val="24"/>
        </w:rPr>
        <w:t>ch (viď</w:t>
      </w:r>
      <w:r>
        <w:rPr>
          <w:rFonts w:ascii="Times New Roman" w:hAnsi="Times New Roman"/>
          <w:sz w:val="24"/>
          <w:szCs w:val="24"/>
        </w:rPr>
        <w:t xml:space="preserve"> Tabuľk</w:t>
      </w:r>
      <w:r w:rsidR="00D73BB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č. 1</w:t>
      </w:r>
      <w:r w:rsidR="00693779">
        <w:rPr>
          <w:rFonts w:ascii="Times New Roman" w:hAnsi="Times New Roman"/>
          <w:sz w:val="24"/>
          <w:szCs w:val="24"/>
        </w:rPr>
        <w:t xml:space="preserve"> v tejto výzve</w:t>
      </w:r>
      <w:r w:rsidR="00D73BB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26EF9078" w14:textId="2D701199" w:rsidR="00A96967" w:rsidRPr="009E1B79" w:rsidRDefault="00A96967" w:rsidP="007F75BC">
      <w:pPr>
        <w:pStyle w:val="Odsekzoznamu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navrhne druh </w:t>
      </w:r>
      <w:r w:rsidR="002454C7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 náz</w:t>
      </w:r>
      <w:r w:rsidR="002454C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v nástrahy alebo prípravku  tak, aby výsledný efekt bol čo najvyšší. </w:t>
      </w:r>
      <w:r w:rsidR="002454C7" w:rsidRPr="009E1B79">
        <w:rPr>
          <w:rFonts w:ascii="Times New Roman" w:hAnsi="Times New Roman"/>
          <w:sz w:val="24"/>
          <w:szCs w:val="24"/>
        </w:rPr>
        <w:t xml:space="preserve">K </w:t>
      </w:r>
      <w:r w:rsidRPr="009E1B79">
        <w:rPr>
          <w:rFonts w:ascii="Times New Roman" w:hAnsi="Times New Roman"/>
          <w:sz w:val="24"/>
          <w:szCs w:val="24"/>
        </w:rPr>
        <w:t xml:space="preserve">uvedeným nástrahám poskytne </w:t>
      </w:r>
      <w:r w:rsidR="00DC41CD">
        <w:rPr>
          <w:rFonts w:ascii="Times New Roman" w:hAnsi="Times New Roman"/>
          <w:sz w:val="24"/>
          <w:szCs w:val="24"/>
        </w:rPr>
        <w:t xml:space="preserve">uchádzač </w:t>
      </w:r>
      <w:r w:rsidRPr="009E1B79">
        <w:rPr>
          <w:rFonts w:ascii="Times New Roman" w:hAnsi="Times New Roman"/>
          <w:sz w:val="24"/>
          <w:szCs w:val="24"/>
        </w:rPr>
        <w:t>karty bezpečnostných údajov,</w:t>
      </w:r>
    </w:p>
    <w:p w14:paraId="4F860669" w14:textId="77777777" w:rsidR="00A96967" w:rsidRPr="00583DBD" w:rsidRDefault="00A96967" w:rsidP="007F75BC">
      <w:pPr>
        <w:pStyle w:val="Odsekzoznamu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navrhne predpokladaný termín výkonu </w:t>
      </w:r>
      <w:r w:rsidR="00482995">
        <w:rPr>
          <w:rFonts w:ascii="Times New Roman" w:hAnsi="Times New Roman"/>
          <w:sz w:val="24"/>
          <w:szCs w:val="24"/>
        </w:rPr>
        <w:t>povinnej deratizácie v jarných a jesenných mesiacoch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3B0DA89" w14:textId="07608E50" w:rsidR="00A96967" w:rsidRPr="00BD4629" w:rsidRDefault="00A96967" w:rsidP="007F7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4629">
        <w:rPr>
          <w:rFonts w:ascii="Times New Roman" w:hAnsi="Times New Roman"/>
          <w:sz w:val="24"/>
          <w:szCs w:val="24"/>
        </w:rPr>
        <w:t xml:space="preserve">Obhliadka </w:t>
      </w:r>
      <w:r w:rsidR="00482995">
        <w:rPr>
          <w:rFonts w:ascii="Times New Roman" w:hAnsi="Times New Roman"/>
          <w:sz w:val="24"/>
          <w:szCs w:val="24"/>
        </w:rPr>
        <w:t xml:space="preserve">objektov obstarávateľa </w:t>
      </w:r>
      <w:r w:rsidRPr="00BD4629">
        <w:rPr>
          <w:rFonts w:ascii="Times New Roman" w:hAnsi="Times New Roman"/>
          <w:sz w:val="24"/>
          <w:szCs w:val="24"/>
        </w:rPr>
        <w:t xml:space="preserve">bude realizovaná </w:t>
      </w:r>
      <w:r>
        <w:rPr>
          <w:rFonts w:ascii="Times New Roman" w:hAnsi="Times New Roman"/>
          <w:sz w:val="24"/>
          <w:szCs w:val="24"/>
        </w:rPr>
        <w:t xml:space="preserve"> po dohode </w:t>
      </w:r>
      <w:r w:rsidR="00482995">
        <w:rPr>
          <w:rFonts w:ascii="Times New Roman" w:hAnsi="Times New Roman"/>
          <w:sz w:val="24"/>
          <w:szCs w:val="24"/>
        </w:rPr>
        <w:t xml:space="preserve">uchádzača </w:t>
      </w:r>
      <w:r>
        <w:rPr>
          <w:rFonts w:ascii="Times New Roman" w:hAnsi="Times New Roman"/>
          <w:sz w:val="24"/>
          <w:szCs w:val="24"/>
        </w:rPr>
        <w:t xml:space="preserve">s kontaktnou osobou </w:t>
      </w:r>
      <w:r w:rsidR="00482995">
        <w:rPr>
          <w:rFonts w:ascii="Times New Roman" w:hAnsi="Times New Roman"/>
          <w:sz w:val="24"/>
          <w:szCs w:val="24"/>
        </w:rPr>
        <w:t>obstarávateľa</w:t>
      </w:r>
      <w:r>
        <w:rPr>
          <w:rFonts w:ascii="Times New Roman" w:hAnsi="Times New Roman"/>
          <w:sz w:val="24"/>
          <w:szCs w:val="24"/>
        </w:rPr>
        <w:t xml:space="preserve"> pre obhliadku, ktorou je </w:t>
      </w:r>
      <w:r w:rsidRPr="001D00FA">
        <w:rPr>
          <w:rFonts w:ascii="Times New Roman" w:hAnsi="Times New Roman"/>
          <w:sz w:val="24"/>
          <w:szCs w:val="24"/>
        </w:rPr>
        <w:t xml:space="preserve">Mgr. Monika Svrčková, </w:t>
      </w:r>
      <w:hyperlink r:id="rId8" w:history="1">
        <w:r w:rsidRPr="001D00FA">
          <w:rPr>
            <w:rStyle w:val="Hypertextovprepojenie"/>
            <w:rFonts w:ascii="Times New Roman" w:hAnsi="Times New Roman"/>
            <w:sz w:val="24"/>
            <w:szCs w:val="24"/>
          </w:rPr>
          <w:t>monika.svrčkova@dpmz.sk</w:t>
        </w:r>
      </w:hyperlink>
      <w:r w:rsidRPr="001D00FA">
        <w:rPr>
          <w:rStyle w:val="Hypertextovprepojenie"/>
          <w:rFonts w:ascii="Times New Roman" w:hAnsi="Times New Roman"/>
          <w:sz w:val="24"/>
          <w:szCs w:val="24"/>
        </w:rPr>
        <w:t>,</w:t>
      </w:r>
      <w:r>
        <w:rPr>
          <w:rStyle w:val="Hypertextovprepojenie"/>
          <w:rFonts w:ascii="Times New Roman" w:hAnsi="Times New Roman"/>
          <w:sz w:val="24"/>
          <w:szCs w:val="24"/>
        </w:rPr>
        <w:t xml:space="preserve"> </w:t>
      </w:r>
      <w:r w:rsidRPr="001D00FA">
        <w:rPr>
          <w:rStyle w:val="Hypertextovprepojenie"/>
          <w:rFonts w:ascii="Times New Roman" w:hAnsi="Times New Roman"/>
          <w:sz w:val="24"/>
          <w:szCs w:val="24"/>
        </w:rPr>
        <w:t>041/5660138</w:t>
      </w:r>
      <w:r w:rsidR="00DC41CD">
        <w:rPr>
          <w:rStyle w:val="Hypertextovprepojenie"/>
          <w:rFonts w:ascii="Times New Roman" w:hAnsi="Times New Roman"/>
          <w:sz w:val="24"/>
          <w:szCs w:val="24"/>
        </w:rPr>
        <w:t>, MT: +421918892687.</w:t>
      </w:r>
    </w:p>
    <w:p w14:paraId="12BCA54B" w14:textId="718EFAEA" w:rsidR="00667AC6" w:rsidRPr="003E3FB6" w:rsidRDefault="00A96967" w:rsidP="007F7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E3FB6">
        <w:rPr>
          <w:rFonts w:ascii="Times New Roman" w:hAnsi="Times New Roman"/>
          <w:sz w:val="24"/>
          <w:szCs w:val="24"/>
          <w:u w:val="single"/>
        </w:rPr>
        <w:t xml:space="preserve">Termín obhliadky </w:t>
      </w:r>
      <w:r w:rsidR="003E3FB6" w:rsidRPr="003E3FB6">
        <w:rPr>
          <w:rFonts w:ascii="Times New Roman" w:hAnsi="Times New Roman"/>
          <w:sz w:val="24"/>
          <w:szCs w:val="24"/>
          <w:u w:val="single"/>
        </w:rPr>
        <w:t>si uchádzači</w:t>
      </w:r>
      <w:r w:rsidRPr="003E3FB6">
        <w:rPr>
          <w:rFonts w:ascii="Times New Roman" w:hAnsi="Times New Roman"/>
          <w:sz w:val="24"/>
          <w:szCs w:val="24"/>
          <w:u w:val="single"/>
        </w:rPr>
        <w:t xml:space="preserve"> dohodnú a potvrdia prostredníctvom e-mailu s kontaktnou osobou pre obhliadku a obhliadka sa uskutoční </w:t>
      </w:r>
      <w:r w:rsidR="003E3FB6">
        <w:rPr>
          <w:rFonts w:ascii="Times New Roman" w:hAnsi="Times New Roman"/>
          <w:sz w:val="24"/>
          <w:szCs w:val="24"/>
          <w:u w:val="single"/>
        </w:rPr>
        <w:t xml:space="preserve">v lehote pred podávaním návrhov, </w:t>
      </w:r>
      <w:r w:rsidRPr="003E3FB6">
        <w:rPr>
          <w:rFonts w:ascii="Times New Roman" w:hAnsi="Times New Roman"/>
          <w:sz w:val="24"/>
          <w:szCs w:val="24"/>
          <w:u w:val="single"/>
        </w:rPr>
        <w:t xml:space="preserve">najneskôr </w:t>
      </w:r>
      <w:r w:rsidR="001F1B55">
        <w:rPr>
          <w:rFonts w:ascii="Times New Roman" w:hAnsi="Times New Roman"/>
          <w:sz w:val="24"/>
          <w:szCs w:val="24"/>
          <w:u w:val="single"/>
        </w:rPr>
        <w:t xml:space="preserve">však </w:t>
      </w:r>
      <w:r w:rsidRPr="003E3FB6">
        <w:rPr>
          <w:rFonts w:ascii="Times New Roman" w:hAnsi="Times New Roman"/>
          <w:sz w:val="24"/>
          <w:szCs w:val="24"/>
          <w:u w:val="single"/>
        </w:rPr>
        <w:t xml:space="preserve">do  </w:t>
      </w:r>
      <w:r w:rsidR="00AB125F" w:rsidRPr="00AB125F">
        <w:rPr>
          <w:rFonts w:ascii="Times New Roman" w:hAnsi="Times New Roman"/>
          <w:sz w:val="24"/>
          <w:szCs w:val="24"/>
          <w:highlight w:val="yellow"/>
          <w:u w:val="single"/>
        </w:rPr>
        <w:t>9.2.2021.</w:t>
      </w:r>
      <w:r w:rsidRPr="003E3FB6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A1DFAD2" w14:textId="77777777" w:rsidR="00482995" w:rsidRPr="00482995" w:rsidRDefault="00482995" w:rsidP="007F75B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</w:p>
    <w:p w14:paraId="1B2C3C8F" w14:textId="77777777" w:rsidR="00E811BC" w:rsidRDefault="003E3FB6" w:rsidP="007F75BC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3E3FB6"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Informácie o komplexnosti zákazky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: </w:t>
      </w:r>
      <w:r w:rsidR="00113022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Predmetná z</w:t>
      </w:r>
      <w:r w:rsidR="00E811BC">
        <w:rPr>
          <w:rFonts w:ascii="Times New Roman" w:hAnsi="Times New Roman"/>
          <w:bCs/>
          <w:color w:val="000000"/>
          <w:sz w:val="24"/>
          <w:szCs w:val="24"/>
          <w:lang w:eastAsia="sk-SK"/>
        </w:rPr>
        <w:t>ákazka nie je rozdelená na časti.</w:t>
      </w:r>
    </w:p>
    <w:p w14:paraId="0B1BED81" w14:textId="77777777" w:rsidR="00E811BC" w:rsidRDefault="003E3FB6" w:rsidP="007F75BC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3E3FB6"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o variantom riešení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: </w:t>
      </w:r>
      <w:r w:rsidR="00E811BC">
        <w:rPr>
          <w:rFonts w:ascii="Times New Roman" w:hAnsi="Times New Roman"/>
          <w:bCs/>
          <w:color w:val="000000"/>
          <w:sz w:val="24"/>
          <w:szCs w:val="24"/>
          <w:lang w:eastAsia="sk-SK"/>
        </w:rPr>
        <w:t>Variantné riešenia sa nepripúšťajú.</w:t>
      </w:r>
    </w:p>
    <w:p w14:paraId="49732024" w14:textId="77777777" w:rsidR="00540779" w:rsidRDefault="003E3FB6" w:rsidP="007F75BC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3E3FB6"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o elektronickej aukcii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: </w:t>
      </w:r>
      <w:r w:rsidR="00540779">
        <w:rPr>
          <w:rFonts w:ascii="Times New Roman" w:hAnsi="Times New Roman"/>
          <w:bCs/>
          <w:color w:val="000000"/>
          <w:sz w:val="24"/>
          <w:szCs w:val="24"/>
          <w:lang w:eastAsia="sk-SK"/>
        </w:rPr>
        <w:t>Elektronická aukcia sa neuplatňuje.</w:t>
      </w:r>
    </w:p>
    <w:p w14:paraId="60A4DA58" w14:textId="77777777" w:rsidR="004D61D2" w:rsidRDefault="004D61D2" w:rsidP="007F75B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14:paraId="2F5956EF" w14:textId="77777777" w:rsidR="001E7140" w:rsidRDefault="00763675" w:rsidP="007F75BC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7</w:t>
      </w:r>
      <w:r w:rsidR="00AE72F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Forma zmluvného vzťahu</w:t>
      </w:r>
      <w:r w:rsidR="001E714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14:paraId="7E0F11D1" w14:textId="506F7DCC" w:rsidR="00183463" w:rsidRPr="00B413AC" w:rsidRDefault="001E7140" w:rsidP="007F75B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F353E">
        <w:rPr>
          <w:rFonts w:ascii="Times New Roman" w:hAnsi="Times New Roman"/>
          <w:bCs/>
          <w:sz w:val="24"/>
          <w:szCs w:val="24"/>
          <w:lang w:eastAsia="sk-SK"/>
        </w:rPr>
        <w:t xml:space="preserve">Obstarávateľ uzavrie s jedným úspešným uchádzačom </w:t>
      </w:r>
      <w:r w:rsidR="00491E65">
        <w:rPr>
          <w:rFonts w:ascii="Times New Roman" w:hAnsi="Times New Roman"/>
          <w:bCs/>
          <w:sz w:val="24"/>
          <w:szCs w:val="24"/>
          <w:lang w:eastAsia="sk-SK"/>
        </w:rPr>
        <w:t>Rámcovú dohodu o poskytovaní deratizačných služieb, uzatvorenej podľa § 269 a </w:t>
      </w:r>
      <w:proofErr w:type="spellStart"/>
      <w:r w:rsidR="00491E65">
        <w:rPr>
          <w:rFonts w:ascii="Times New Roman" w:hAnsi="Times New Roman"/>
          <w:bCs/>
          <w:sz w:val="24"/>
          <w:szCs w:val="24"/>
          <w:lang w:eastAsia="sk-SK"/>
        </w:rPr>
        <w:t>nasl</w:t>
      </w:r>
      <w:proofErr w:type="spellEnd"/>
      <w:r w:rsidR="00491E65">
        <w:rPr>
          <w:rFonts w:ascii="Times New Roman" w:hAnsi="Times New Roman"/>
          <w:bCs/>
          <w:sz w:val="24"/>
          <w:szCs w:val="24"/>
          <w:lang w:eastAsia="sk-SK"/>
        </w:rPr>
        <w:t>. Obchodného zákonníka č. 513/1991 Zb. (</w:t>
      </w:r>
      <w:r w:rsidR="004F353E">
        <w:rPr>
          <w:rFonts w:ascii="Times New Roman" w:hAnsi="Times New Roman"/>
          <w:bCs/>
          <w:sz w:val="24"/>
          <w:szCs w:val="24"/>
          <w:lang w:eastAsia="sk-SK"/>
        </w:rPr>
        <w:t>ďalej aj ako „zmluva“</w:t>
      </w:r>
      <w:r w:rsidR="00491E65">
        <w:rPr>
          <w:rFonts w:ascii="Times New Roman" w:hAnsi="Times New Roman"/>
          <w:bCs/>
          <w:sz w:val="24"/>
          <w:szCs w:val="24"/>
          <w:lang w:eastAsia="sk-SK"/>
        </w:rPr>
        <w:t xml:space="preserve">) na obdobie 48 mesiacov od podpisu zmluvy. </w:t>
      </w:r>
      <w:r w:rsidR="004D61D2">
        <w:rPr>
          <w:rFonts w:ascii="Times New Roman" w:hAnsi="Times New Roman"/>
          <w:bCs/>
          <w:sz w:val="24"/>
          <w:szCs w:val="24"/>
          <w:lang w:eastAsia="sk-SK"/>
        </w:rPr>
        <w:t>Návrh zmluvy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 xml:space="preserve"> je </w:t>
      </w:r>
      <w:r w:rsidR="00540779" w:rsidRPr="00645AD9">
        <w:rPr>
          <w:rFonts w:ascii="Times New Roman" w:hAnsi="Times New Roman"/>
          <w:bCs/>
          <w:sz w:val="24"/>
          <w:szCs w:val="24"/>
          <w:lang w:eastAsia="sk-SK"/>
        </w:rPr>
        <w:t xml:space="preserve">Prílohou </w:t>
      </w:r>
      <w:r w:rsidR="00B413AC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645AD9" w:rsidRPr="00645AD9">
        <w:rPr>
          <w:rFonts w:ascii="Times New Roman" w:hAnsi="Times New Roman"/>
          <w:bCs/>
          <w:sz w:val="24"/>
          <w:szCs w:val="24"/>
          <w:lang w:eastAsia="sk-SK"/>
        </w:rPr>
        <w:t>2</w:t>
      </w:r>
      <w:r w:rsidR="00B413AC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361E66" w:rsidRPr="00540779">
        <w:rPr>
          <w:rFonts w:ascii="Times New Roman" w:hAnsi="Times New Roman"/>
          <w:bCs/>
          <w:sz w:val="24"/>
          <w:szCs w:val="24"/>
          <w:lang w:eastAsia="sk-SK"/>
        </w:rPr>
        <w:t>tejto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 xml:space="preserve"> Výzvy.</w:t>
      </w:r>
      <w:r w:rsidR="002F63F6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14:paraId="232B880C" w14:textId="77777777" w:rsidR="00540779" w:rsidRDefault="00540779" w:rsidP="007F75BC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580EF76B" w14:textId="77777777" w:rsidR="00B7092F" w:rsidRDefault="00763675" w:rsidP="007F75BC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8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Financovanie predmetu zákazky</w:t>
      </w:r>
    </w:p>
    <w:p w14:paraId="5136B383" w14:textId="77777777" w:rsidR="00B7092F" w:rsidRDefault="00763675" w:rsidP="007F75BC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Predmet záka</w:t>
      </w:r>
      <w:r w:rsidR="00647AF5">
        <w:rPr>
          <w:rFonts w:ascii="Times New Roman" w:hAnsi="Times New Roman"/>
          <w:bCs/>
          <w:sz w:val="24"/>
          <w:szCs w:val="24"/>
          <w:lang w:eastAsia="sk-SK"/>
        </w:rPr>
        <w:t>zky bude financovaný z finančných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prostriedkov obstarávateľa.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14:paraId="3A919B28" w14:textId="77777777" w:rsidR="00B7092F" w:rsidRDefault="00361E66" w:rsidP="007F75B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Obstarávateľ neposkytne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úspešnému uchádzačovi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finančné zálohy ani preddavky na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realizáciu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>predmet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>u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 zákazky.</w:t>
      </w:r>
    </w:p>
    <w:p w14:paraId="7EFA1CF4" w14:textId="77777777" w:rsidR="00E04658" w:rsidRDefault="00E04658" w:rsidP="007F75BC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5C35AB29" w14:textId="77777777" w:rsidR="00E04658" w:rsidRPr="009B6474" w:rsidRDefault="00E04658" w:rsidP="007F75BC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9. Jazyk v predmetnom verejnom obstarávaní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 komunikácia</w:t>
      </w:r>
    </w:p>
    <w:p w14:paraId="11F41ABD" w14:textId="77777777" w:rsidR="00A742F1" w:rsidRDefault="00E04658" w:rsidP="007F75B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Ponuka a tiež doklady v nej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vyhotovené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štátnom jazyku Slovenskej republiky,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t.j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>. v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slovenskom jazyku.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Doklady predložené v cudzom (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pôvodnom jazyku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) uchádzača musia byť zároveň predložené aj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úradný preklad týchto dokladov do slovenského jazyka. Výnimka platí pre doklady predložené 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v českom jazyku. Tieto sú plne akceptované.</w:t>
      </w:r>
      <w:r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</w:p>
    <w:p w14:paraId="5CB28C24" w14:textId="77777777" w:rsidR="00A742F1" w:rsidRDefault="00A742F1" w:rsidP="007F75B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14:paraId="48B725DB" w14:textId="77777777" w:rsidR="00E04658" w:rsidRPr="000A7FC3" w:rsidRDefault="00A742F1" w:rsidP="007F75B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A7FC3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Pr="000A7FC3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="00E04658" w:rsidRPr="000A7FC3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14:paraId="3534282A" w14:textId="335DCE2D" w:rsidR="00E04658" w:rsidRDefault="000A7FC3" w:rsidP="00B413AC">
      <w:pPr>
        <w:numPr>
          <w:ilvl w:val="0"/>
          <w:numId w:val="4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zaslanie výzvy na predkladanie cenových ponúk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 xml:space="preserve"> subjektom</w:t>
      </w:r>
      <w:r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14:paraId="2CF5926D" w14:textId="0BE07F67" w:rsidR="000A7FC3" w:rsidRDefault="000A7FC3" w:rsidP="00BA510C">
      <w:pPr>
        <w:numPr>
          <w:ilvl w:val="0"/>
          <w:numId w:val="42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vysvetľovanie informácií uvedených v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o Výzve na predkladanie cenových 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a týkajúcich sa predmetu zákazky: e-mailom;</w:t>
      </w:r>
    </w:p>
    <w:p w14:paraId="63FF17CB" w14:textId="3E84510F" w:rsidR="002F3F81" w:rsidRDefault="000A7FC3" w:rsidP="00BA510C">
      <w:pPr>
        <w:numPr>
          <w:ilvl w:val="0"/>
          <w:numId w:val="42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predkladanie ponúk zo strany uchádzača: </w:t>
      </w:r>
      <w:r w:rsidR="004D61D2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e-mailom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na adresu</w:t>
      </w:r>
      <w:r w:rsidR="004D61D2">
        <w:rPr>
          <w:rFonts w:ascii="Times New Roman" w:hAnsi="Times New Roman"/>
          <w:bCs/>
          <w:sz w:val="24"/>
          <w:szCs w:val="24"/>
          <w:lang w:eastAsia="sk-SK"/>
        </w:rPr>
        <w:t xml:space="preserve">: </w:t>
      </w:r>
      <w:r w:rsidR="009B6474" w:rsidRPr="00825C39">
        <w:rPr>
          <w:rFonts w:ascii="Times New Roman" w:hAnsi="Times New Roman"/>
          <w:bCs/>
          <w:color w:val="00B0F0"/>
          <w:sz w:val="24"/>
          <w:szCs w:val="24"/>
          <w:lang w:eastAsia="sk-SK"/>
        </w:rPr>
        <w:t>viera.blanarova</w:t>
      </w:r>
      <w:r w:rsidR="004D61D2" w:rsidRPr="00825C39">
        <w:rPr>
          <w:rFonts w:ascii="Times New Roman" w:hAnsi="Times New Roman"/>
          <w:bCs/>
          <w:color w:val="00B0F0"/>
          <w:sz w:val="24"/>
          <w:szCs w:val="24"/>
          <w:lang w:eastAsia="sk-SK"/>
        </w:rPr>
        <w:t>@dpmz.sk</w:t>
      </w:r>
      <w:r w:rsidR="002F3F81" w:rsidRPr="00825C39">
        <w:rPr>
          <w:rFonts w:ascii="Times New Roman" w:hAnsi="Times New Roman"/>
          <w:bCs/>
          <w:color w:val="00B0F0"/>
          <w:sz w:val="24"/>
          <w:szCs w:val="24"/>
          <w:lang w:eastAsia="sk-SK"/>
        </w:rPr>
        <w:t>;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14:paraId="195A01CC" w14:textId="77777777" w:rsidR="00825C39" w:rsidRDefault="000A7FC3" w:rsidP="00BA510C">
      <w:pPr>
        <w:numPr>
          <w:ilvl w:val="0"/>
          <w:numId w:val="42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vysvetľovanie informácií uvedených v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 dokladoch ponuky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uchádzača: e-mailom;</w:t>
      </w:r>
    </w:p>
    <w:p w14:paraId="67B09CE7" w14:textId="2D03BF82" w:rsidR="000A7FC3" w:rsidRDefault="000A7FC3" w:rsidP="00BA510C">
      <w:pPr>
        <w:numPr>
          <w:ilvl w:val="0"/>
          <w:numId w:val="42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informácia o výsledku vyhodnotenia ponúk zaslaná uchádzačom: e-mailom;</w:t>
      </w:r>
    </w:p>
    <w:p w14:paraId="7D802FBE" w14:textId="47C11D96" w:rsidR="000A7FC3" w:rsidRDefault="002F3F81" w:rsidP="00BA510C">
      <w:pPr>
        <w:numPr>
          <w:ilvl w:val="0"/>
          <w:numId w:val="42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doručenie odsúhlasenej a úspešným uchádzačom potvrdenej zmluvy určenej na uzavretie</w:t>
      </w:r>
      <w:r w:rsidR="000A7FC3">
        <w:rPr>
          <w:rFonts w:ascii="Times New Roman" w:hAnsi="Times New Roman"/>
          <w:bCs/>
          <w:sz w:val="24"/>
          <w:szCs w:val="24"/>
          <w:lang w:eastAsia="sk-SK"/>
        </w:rPr>
        <w:t>: v listinnej forme na adresu sídla obstarávateľa;</w:t>
      </w:r>
    </w:p>
    <w:p w14:paraId="39B48675" w14:textId="5698E772" w:rsidR="005A3C87" w:rsidRDefault="005A3C87" w:rsidP="00BA510C">
      <w:pPr>
        <w:numPr>
          <w:ilvl w:val="0"/>
          <w:numId w:val="42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komunikácia v iných veciach súvisiacich so zákazkou: e-mailom;</w:t>
      </w:r>
    </w:p>
    <w:p w14:paraId="063B5E94" w14:textId="77777777" w:rsidR="000A7FC3" w:rsidRDefault="000A7FC3" w:rsidP="00BA510C">
      <w:pPr>
        <w:spacing w:after="0" w:line="240" w:lineRule="auto"/>
        <w:ind w:left="284" w:hanging="295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14:paraId="2EA7FCE7" w14:textId="77777777" w:rsidR="00A77848" w:rsidRPr="009B6474" w:rsidRDefault="00E04658" w:rsidP="007F75BC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10</w:t>
      </w:r>
      <w:r w:rsidR="002E069D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Ponuka uchádzača bude pozostávať z predloženia nasledovných dokladov:</w:t>
      </w:r>
    </w:p>
    <w:p w14:paraId="7D9DF90A" w14:textId="77777777" w:rsidR="00A77848" w:rsidRDefault="00A77848" w:rsidP="007F75B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Uchádzač predloží obstarávateľovi v lehote do uplynutia termínu na predkladanie ponúk  nasledovné doklady:</w:t>
      </w:r>
    </w:p>
    <w:p w14:paraId="3067EDA5" w14:textId="77777777" w:rsidR="0027462A" w:rsidRDefault="0027462A" w:rsidP="007F75BC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48924231" w14:textId="2E6374F5" w:rsidR="00F11242" w:rsidRPr="00174A52" w:rsidRDefault="0027462A" w:rsidP="00E417A2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Uchádzač predloží doklad - </w:t>
      </w:r>
      <w:r w:rsidR="001E5446" w:rsidRPr="00CA1FDB">
        <w:rPr>
          <w:rFonts w:ascii="Times New Roman" w:hAnsi="Times New Roman"/>
          <w:b/>
          <w:bCs/>
          <w:sz w:val="24"/>
          <w:szCs w:val="24"/>
          <w:highlight w:val="lightGray"/>
        </w:rPr>
        <w:t>C</w:t>
      </w:r>
      <w:r w:rsidRPr="00CA1FDB">
        <w:rPr>
          <w:rFonts w:ascii="Times New Roman" w:hAnsi="Times New Roman"/>
          <w:b/>
          <w:bCs/>
          <w:sz w:val="24"/>
          <w:szCs w:val="24"/>
          <w:highlight w:val="lightGray"/>
        </w:rPr>
        <w:t>enník</w:t>
      </w:r>
      <w:r w:rsidRPr="00CA1FDB">
        <w:rPr>
          <w:rFonts w:ascii="Times New Roman" w:hAnsi="Times New Roman"/>
          <w:bCs/>
          <w:sz w:val="24"/>
          <w:szCs w:val="24"/>
          <w:highlight w:val="lightGray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1E5446">
        <w:rPr>
          <w:rFonts w:ascii="Times New Roman" w:hAnsi="Times New Roman"/>
          <w:b/>
          <w:bCs/>
          <w:i/>
          <w:sz w:val="24"/>
          <w:szCs w:val="24"/>
        </w:rPr>
        <w:t>Prílohou č. 1</w:t>
      </w:r>
      <w:r>
        <w:rPr>
          <w:rFonts w:ascii="Times New Roman" w:hAnsi="Times New Roman"/>
          <w:bCs/>
          <w:sz w:val="24"/>
          <w:szCs w:val="24"/>
        </w:rPr>
        <w:t xml:space="preserve"> tejto Výzvy</w:t>
      </w:r>
      <w:r w:rsidR="00F1124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Uchádzač v dokumente </w:t>
      </w:r>
      <w:r w:rsidR="00F11242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doplní </w:t>
      </w:r>
      <w:r w:rsidRPr="00A370FB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údaj</w:t>
      </w:r>
      <w:r w:rsidR="00A370FB" w:rsidRPr="00A370FB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v červenom poli,</w:t>
      </w:r>
      <w:r w:rsidR="00A370FB">
        <w:rPr>
          <w:rFonts w:ascii="Times New Roman" w:hAnsi="Times New Roman"/>
          <w:bCs/>
          <w:sz w:val="24"/>
          <w:szCs w:val="24"/>
        </w:rPr>
        <w:t xml:space="preserve"> </w:t>
      </w:r>
      <w:r w:rsidR="00A370FB" w:rsidRPr="00F11242">
        <w:rPr>
          <w:rFonts w:ascii="Times New Roman" w:hAnsi="Times New Roman"/>
          <w:bCs/>
          <w:sz w:val="24"/>
          <w:szCs w:val="24"/>
          <w:u w:val="single"/>
        </w:rPr>
        <w:t>ktorým je cena za 1m</w:t>
      </w:r>
      <w:r w:rsidR="00A370FB" w:rsidRPr="00CE3870">
        <w:rPr>
          <w:rFonts w:ascii="Times New Roman" w:hAnsi="Times New Roman"/>
          <w:bCs/>
          <w:sz w:val="24"/>
          <w:szCs w:val="24"/>
          <w:u w:val="single"/>
          <w:vertAlign w:val="superscript"/>
        </w:rPr>
        <w:t>2</w:t>
      </w:r>
      <w:r w:rsidR="00A370FB">
        <w:rPr>
          <w:rFonts w:ascii="Times New Roman" w:hAnsi="Times New Roman"/>
          <w:bCs/>
          <w:sz w:val="24"/>
          <w:szCs w:val="24"/>
        </w:rPr>
        <w:t xml:space="preserve"> ošetrenej plochy v € bez DPH. Tento údaj bude automaticky prepočítaný do ostatných prázdnych riadkov tabuľky, ktor</w:t>
      </w:r>
      <w:r w:rsidR="0036177C">
        <w:rPr>
          <w:rFonts w:ascii="Times New Roman" w:hAnsi="Times New Roman"/>
          <w:bCs/>
          <w:sz w:val="24"/>
          <w:szCs w:val="24"/>
        </w:rPr>
        <w:t>ú</w:t>
      </w:r>
      <w:r w:rsidR="00A370FB">
        <w:rPr>
          <w:rFonts w:ascii="Times New Roman" w:hAnsi="Times New Roman"/>
          <w:bCs/>
          <w:sz w:val="24"/>
          <w:szCs w:val="24"/>
        </w:rPr>
        <w:t xml:space="preserve"> obstarávateľ  </w:t>
      </w:r>
      <w:proofErr w:type="spellStart"/>
      <w:r w:rsidR="00A370FB">
        <w:rPr>
          <w:rFonts w:ascii="Times New Roman" w:hAnsi="Times New Roman"/>
          <w:bCs/>
          <w:sz w:val="24"/>
          <w:szCs w:val="24"/>
        </w:rPr>
        <w:t>zavzorcoval</w:t>
      </w:r>
      <w:proofErr w:type="spellEnd"/>
      <w:r w:rsidR="0036177C">
        <w:rPr>
          <w:rFonts w:ascii="Times New Roman" w:hAnsi="Times New Roman"/>
          <w:bCs/>
          <w:sz w:val="24"/>
          <w:szCs w:val="24"/>
        </w:rPr>
        <w:t xml:space="preserve">, aby získal požadované údaje a aby uchádzačovi odstránil administratívnu záťaž. </w:t>
      </w:r>
      <w:r w:rsidR="00F11242">
        <w:rPr>
          <w:rFonts w:ascii="Times New Roman" w:hAnsi="Times New Roman"/>
          <w:bCs/>
          <w:sz w:val="24"/>
          <w:szCs w:val="24"/>
        </w:rPr>
        <w:t xml:space="preserve">Konečným údajom z tohto výpočtu </w:t>
      </w:r>
      <w:r w:rsidR="001E0C39">
        <w:rPr>
          <w:rFonts w:ascii="Times New Roman" w:hAnsi="Times New Roman"/>
          <w:bCs/>
          <w:sz w:val="24"/>
          <w:szCs w:val="24"/>
        </w:rPr>
        <w:t xml:space="preserve">bude </w:t>
      </w:r>
      <w:r w:rsidR="00F11242" w:rsidRPr="00F11242">
        <w:rPr>
          <w:rFonts w:ascii="Times New Roman" w:hAnsi="Times New Roman"/>
          <w:b/>
          <w:bCs/>
          <w:sz w:val="24"/>
          <w:szCs w:val="24"/>
          <w:u w:val="single"/>
        </w:rPr>
        <w:t xml:space="preserve">cena služieb  počas platnosti zmluvy   v € bez DPH za predpokladanú ošetrenú plochu </w:t>
      </w:r>
      <w:r w:rsidR="0094704D">
        <w:rPr>
          <w:rFonts w:ascii="Times New Roman" w:hAnsi="Times New Roman"/>
          <w:b/>
          <w:bCs/>
          <w:sz w:val="24"/>
          <w:szCs w:val="24"/>
          <w:u w:val="single"/>
        </w:rPr>
        <w:t xml:space="preserve">vo </w:t>
      </w:r>
      <w:r w:rsidR="00F11242" w:rsidRPr="00F11242">
        <w:rPr>
          <w:rFonts w:ascii="Times New Roman" w:hAnsi="Times New Roman"/>
          <w:b/>
          <w:bCs/>
          <w:sz w:val="24"/>
          <w:szCs w:val="24"/>
          <w:u w:val="single"/>
        </w:rPr>
        <w:t xml:space="preserve">všetkých </w:t>
      </w:r>
      <w:r w:rsidR="0094704D">
        <w:rPr>
          <w:rFonts w:ascii="Times New Roman" w:hAnsi="Times New Roman"/>
          <w:b/>
          <w:bCs/>
          <w:sz w:val="24"/>
          <w:szCs w:val="24"/>
          <w:u w:val="single"/>
        </w:rPr>
        <w:t xml:space="preserve">predpokladaných </w:t>
      </w:r>
      <w:r w:rsidR="00F11242" w:rsidRPr="00F11242">
        <w:rPr>
          <w:rFonts w:ascii="Times New Roman" w:hAnsi="Times New Roman"/>
          <w:b/>
          <w:bCs/>
          <w:sz w:val="24"/>
          <w:szCs w:val="24"/>
          <w:u w:val="single"/>
        </w:rPr>
        <w:t xml:space="preserve">objektov </w:t>
      </w:r>
      <w:r w:rsidR="0094704D">
        <w:rPr>
          <w:rFonts w:ascii="Times New Roman" w:hAnsi="Times New Roman"/>
          <w:b/>
          <w:bCs/>
          <w:sz w:val="24"/>
          <w:szCs w:val="24"/>
          <w:u w:val="single"/>
        </w:rPr>
        <w:t xml:space="preserve">obstarávateľa </w:t>
      </w:r>
      <w:r w:rsidR="00F11242" w:rsidRPr="00F11242">
        <w:rPr>
          <w:rFonts w:ascii="Times New Roman" w:hAnsi="Times New Roman"/>
          <w:b/>
          <w:bCs/>
          <w:sz w:val="24"/>
          <w:szCs w:val="24"/>
          <w:u w:val="single"/>
        </w:rPr>
        <w:t>spolu</w:t>
      </w:r>
      <w:r w:rsidR="001E0C39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</w:p>
    <w:p w14:paraId="2C57C0BD" w14:textId="145BBE82" w:rsidR="00174A52" w:rsidRDefault="00174A52" w:rsidP="00174A52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Cenník – Príloha č. 1 slúži len za účelom vyhodnotenia </w:t>
      </w:r>
      <w:r w:rsidR="00EF615E">
        <w:rPr>
          <w:rFonts w:ascii="Times New Roman" w:hAnsi="Times New Roman"/>
          <w:b/>
          <w:bCs/>
          <w:sz w:val="24"/>
          <w:szCs w:val="24"/>
          <w:u w:val="single"/>
        </w:rPr>
        <w:t>zákazky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</w:p>
    <w:p w14:paraId="31FFC157" w14:textId="77777777" w:rsidR="0094704D" w:rsidRDefault="0036177C" w:rsidP="00F11242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Uchádzač pre účely</w:t>
      </w:r>
      <w:r w:rsidR="004370A1">
        <w:rPr>
          <w:rFonts w:ascii="Times New Roman" w:hAnsi="Times New Roman"/>
          <w:bCs/>
          <w:sz w:val="24"/>
          <w:szCs w:val="24"/>
        </w:rPr>
        <w:t xml:space="preserve"> predloženia </w:t>
      </w:r>
      <w:r>
        <w:rPr>
          <w:rFonts w:ascii="Times New Roman" w:hAnsi="Times New Roman"/>
          <w:bCs/>
          <w:sz w:val="24"/>
          <w:szCs w:val="24"/>
        </w:rPr>
        <w:t>použije výlučne Prílohu č. 1 – Cenník</w:t>
      </w:r>
      <w:r w:rsidR="004370A1">
        <w:rPr>
          <w:rFonts w:ascii="Times New Roman" w:hAnsi="Times New Roman"/>
          <w:bCs/>
          <w:sz w:val="24"/>
          <w:szCs w:val="24"/>
        </w:rPr>
        <w:t xml:space="preserve"> k tejto výzve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E5446">
        <w:rPr>
          <w:rFonts w:ascii="Times New Roman" w:hAnsi="Times New Roman"/>
          <w:bCs/>
          <w:sz w:val="24"/>
          <w:szCs w:val="24"/>
        </w:rPr>
        <w:t>a tento dokument predkladá obstarávateľovi vyhotovený v elektronickej forme</w:t>
      </w:r>
      <w:r w:rsidR="0094704D">
        <w:rPr>
          <w:rFonts w:ascii="Times New Roman" w:hAnsi="Times New Roman"/>
          <w:bCs/>
          <w:sz w:val="24"/>
          <w:szCs w:val="24"/>
        </w:rPr>
        <w:t>:</w:t>
      </w:r>
    </w:p>
    <w:p w14:paraId="6793AC5B" w14:textId="77777777" w:rsidR="00897367" w:rsidRDefault="00897367" w:rsidP="00897367">
      <w:pPr>
        <w:numPr>
          <w:ilvl w:val="1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editovateľnú tabuľku </w:t>
      </w:r>
    </w:p>
    <w:p w14:paraId="167AF144" w14:textId="12E839FC" w:rsidR="007F75BC" w:rsidRDefault="001E5446" w:rsidP="0094704D">
      <w:pPr>
        <w:numPr>
          <w:ilvl w:val="1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ako </w:t>
      </w:r>
      <w:proofErr w:type="spellStart"/>
      <w:r>
        <w:rPr>
          <w:rFonts w:ascii="Times New Roman" w:hAnsi="Times New Roman"/>
          <w:bCs/>
          <w:sz w:val="24"/>
          <w:szCs w:val="24"/>
        </w:rPr>
        <w:t>scan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>
        <w:rPr>
          <w:rFonts w:ascii="Times New Roman" w:hAnsi="Times New Roman"/>
          <w:bCs/>
          <w:sz w:val="24"/>
          <w:szCs w:val="24"/>
        </w:rPr>
        <w:t>pdf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  <w:r w:rsidR="004370A1">
        <w:rPr>
          <w:rFonts w:ascii="Times New Roman" w:hAnsi="Times New Roman"/>
          <w:bCs/>
          <w:sz w:val="24"/>
          <w:szCs w:val="24"/>
        </w:rPr>
        <w:t>,</w:t>
      </w:r>
      <w:r w:rsidR="007F75BC">
        <w:rPr>
          <w:rFonts w:ascii="Times New Roman" w:hAnsi="Times New Roman"/>
          <w:color w:val="00B050"/>
          <w:sz w:val="24"/>
          <w:szCs w:val="24"/>
        </w:rPr>
        <w:t xml:space="preserve">  </w:t>
      </w:r>
      <w:r w:rsidR="007F75BC">
        <w:rPr>
          <w:rFonts w:ascii="Times New Roman" w:hAnsi="Times New Roman"/>
          <w:sz w:val="24"/>
          <w:szCs w:val="24"/>
        </w:rPr>
        <w:t xml:space="preserve">opečiatkovaný a podpísaný oprávnenou osobou </w:t>
      </w:r>
      <w:r w:rsidR="00A1023E">
        <w:rPr>
          <w:rFonts w:ascii="Times New Roman" w:hAnsi="Times New Roman"/>
          <w:sz w:val="24"/>
          <w:szCs w:val="24"/>
        </w:rPr>
        <w:t>uchádzača</w:t>
      </w:r>
    </w:p>
    <w:p w14:paraId="4837FB44" w14:textId="5F103A99" w:rsidR="00E820F3" w:rsidRDefault="00CD3FF1" w:rsidP="00F11242">
      <w:pPr>
        <w:spacing w:after="0" w:line="240" w:lineRule="auto"/>
        <w:ind w:left="28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CD3FF1">
        <w:rPr>
          <w:rFonts w:ascii="Times New Roman" w:hAnsi="Times New Roman"/>
          <w:i/>
          <w:iCs/>
          <w:sz w:val="24"/>
          <w:szCs w:val="24"/>
        </w:rPr>
        <w:t xml:space="preserve">Poznámka: </w:t>
      </w:r>
      <w:r>
        <w:rPr>
          <w:rFonts w:ascii="Times New Roman" w:hAnsi="Times New Roman"/>
          <w:i/>
          <w:iCs/>
          <w:sz w:val="24"/>
          <w:szCs w:val="24"/>
        </w:rPr>
        <w:t xml:space="preserve">Bunky v cenníku sú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zavzorované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spôsobom, aby obstarávateľ získal </w:t>
      </w:r>
      <w:r w:rsidR="00174A52">
        <w:rPr>
          <w:rFonts w:ascii="Times New Roman" w:hAnsi="Times New Roman"/>
          <w:i/>
          <w:iCs/>
          <w:sz w:val="24"/>
          <w:szCs w:val="24"/>
        </w:rPr>
        <w:t xml:space="preserve">cenu služieb  počas platnosti zmluvy za predpokladanú ošetrenú plochu spôsobom: </w:t>
      </w:r>
    </w:p>
    <w:p w14:paraId="774055E8" w14:textId="2A9F9A2B" w:rsidR="00CD3FF1" w:rsidRPr="00E820F3" w:rsidRDefault="00CD3FF1" w:rsidP="00E820F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údaj o cene </w:t>
      </w:r>
      <w:r w:rsidRPr="00897367">
        <w:rPr>
          <w:rFonts w:ascii="Times New Roman" w:hAnsi="Times New Roman"/>
          <w:i/>
          <w:iCs/>
          <w:sz w:val="24"/>
          <w:szCs w:val="24"/>
          <w:u w:val="single"/>
        </w:rPr>
        <w:t xml:space="preserve">za </w:t>
      </w:r>
      <w:r w:rsidR="00F01ED2" w:rsidRPr="00897367">
        <w:rPr>
          <w:rFonts w:ascii="Times New Roman" w:hAnsi="Times New Roman"/>
          <w:i/>
          <w:iCs/>
          <w:sz w:val="24"/>
          <w:szCs w:val="24"/>
          <w:u w:val="single"/>
        </w:rPr>
        <w:t xml:space="preserve">predpokladanú </w:t>
      </w:r>
      <w:r w:rsidRPr="00897367">
        <w:rPr>
          <w:rFonts w:ascii="Times New Roman" w:hAnsi="Times New Roman"/>
          <w:i/>
          <w:iCs/>
          <w:sz w:val="24"/>
          <w:szCs w:val="24"/>
          <w:u w:val="single"/>
        </w:rPr>
        <w:t>plochu</w:t>
      </w:r>
      <w:r w:rsidRPr="00CD3FF1">
        <w:rPr>
          <w:rFonts w:ascii="Times New Roman" w:hAnsi="Times New Roman"/>
          <w:i/>
          <w:iCs/>
          <w:sz w:val="24"/>
          <w:szCs w:val="24"/>
          <w:u w:val="single"/>
        </w:rPr>
        <w:t xml:space="preserve"> miest v objektoch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820F3">
        <w:rPr>
          <w:rFonts w:ascii="Times New Roman" w:hAnsi="Times New Roman"/>
          <w:i/>
          <w:iCs/>
          <w:sz w:val="24"/>
          <w:szCs w:val="24"/>
        </w:rPr>
        <w:t>(cena za 1m</w:t>
      </w:r>
      <w:r w:rsidR="00E820F3" w:rsidRPr="00EF615E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="00E820F3">
        <w:rPr>
          <w:rFonts w:ascii="Times New Roman" w:hAnsi="Times New Roman"/>
          <w:i/>
          <w:iCs/>
          <w:sz w:val="24"/>
          <w:szCs w:val="24"/>
        </w:rPr>
        <w:t>xm</w:t>
      </w:r>
      <w:r w:rsidR="00E820F3" w:rsidRPr="00EF615E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="00E820F3">
        <w:rPr>
          <w:rFonts w:ascii="Times New Roman" w:hAnsi="Times New Roman"/>
          <w:i/>
          <w:iCs/>
          <w:sz w:val="24"/>
          <w:szCs w:val="24"/>
        </w:rPr>
        <w:t xml:space="preserve"> plochy), </w:t>
      </w:r>
    </w:p>
    <w:p w14:paraId="598EE6D9" w14:textId="26043754" w:rsidR="00E820F3" w:rsidRPr="0079283B" w:rsidRDefault="00E820F3" w:rsidP="00E820F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údaj </w:t>
      </w:r>
      <w:r w:rsidRPr="00E820F3">
        <w:rPr>
          <w:rFonts w:ascii="Times New Roman" w:hAnsi="Times New Roman"/>
          <w:i/>
          <w:iCs/>
          <w:sz w:val="24"/>
          <w:szCs w:val="24"/>
          <w:u w:val="single"/>
        </w:rPr>
        <w:t xml:space="preserve">o cene za </w:t>
      </w:r>
      <w:r w:rsidR="00F01ED2">
        <w:rPr>
          <w:rFonts w:ascii="Times New Roman" w:hAnsi="Times New Roman"/>
          <w:i/>
          <w:iCs/>
          <w:sz w:val="24"/>
          <w:szCs w:val="24"/>
          <w:u w:val="single"/>
        </w:rPr>
        <w:t xml:space="preserve">predpokladanú </w:t>
      </w:r>
      <w:r w:rsidRPr="00E820F3">
        <w:rPr>
          <w:rFonts w:ascii="Times New Roman" w:hAnsi="Times New Roman"/>
          <w:i/>
          <w:iCs/>
          <w:sz w:val="24"/>
          <w:szCs w:val="24"/>
          <w:u w:val="single"/>
        </w:rPr>
        <w:t xml:space="preserve">plochu spolu </w:t>
      </w:r>
      <w:r>
        <w:rPr>
          <w:rFonts w:ascii="Times New Roman" w:hAnsi="Times New Roman"/>
          <w:i/>
          <w:iCs/>
          <w:sz w:val="24"/>
          <w:szCs w:val="24"/>
        </w:rPr>
        <w:t xml:space="preserve"> (cena za </w:t>
      </w:r>
      <w:r w:rsidR="0079283B">
        <w:rPr>
          <w:rFonts w:ascii="Times New Roman" w:hAnsi="Times New Roman"/>
          <w:i/>
          <w:iCs/>
          <w:sz w:val="24"/>
          <w:szCs w:val="24"/>
        </w:rPr>
        <w:t>1m</w:t>
      </w:r>
      <w:r w:rsidR="0079283B" w:rsidRPr="00CE3870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="0079283B">
        <w:rPr>
          <w:rFonts w:ascii="Times New Roman" w:hAnsi="Times New Roman"/>
          <w:i/>
          <w:iCs/>
          <w:sz w:val="24"/>
          <w:szCs w:val="24"/>
        </w:rPr>
        <w:t xml:space="preserve">xplocha spolu) </w:t>
      </w:r>
    </w:p>
    <w:p w14:paraId="5B1C405E" w14:textId="694E45A7" w:rsidR="0079283B" w:rsidRPr="00174A52" w:rsidRDefault="0079283B" w:rsidP="00E820F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údaj o cene za plochu spolu za 48 mesiacov (cena za </w:t>
      </w:r>
      <w:r w:rsidR="00897367">
        <w:rPr>
          <w:rFonts w:ascii="Times New Roman" w:hAnsi="Times New Roman"/>
          <w:i/>
          <w:iCs/>
          <w:sz w:val="24"/>
          <w:szCs w:val="24"/>
        </w:rPr>
        <w:t xml:space="preserve">predpokladanú </w:t>
      </w:r>
      <w:r>
        <w:rPr>
          <w:rFonts w:ascii="Times New Roman" w:hAnsi="Times New Roman"/>
          <w:i/>
          <w:iCs/>
          <w:sz w:val="24"/>
          <w:szCs w:val="24"/>
        </w:rPr>
        <w:t>plochu spolu x početnosť služby</w:t>
      </w:r>
      <w:r w:rsidR="00174A52">
        <w:rPr>
          <w:rFonts w:ascii="Times New Roman" w:hAnsi="Times New Roman"/>
          <w:i/>
          <w:iCs/>
          <w:sz w:val="24"/>
          <w:szCs w:val="24"/>
        </w:rPr>
        <w:t>)</w:t>
      </w:r>
    </w:p>
    <w:p w14:paraId="6464BC2A" w14:textId="03AEF126" w:rsidR="0077171A" w:rsidRPr="00047C68" w:rsidRDefault="0077171A" w:rsidP="00047C68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údaj o cene služieb v € bez DPH za  predpokladanú plochu – </w:t>
      </w:r>
      <w:r w:rsidRPr="0077171A">
        <w:rPr>
          <w:rFonts w:ascii="Times New Roman" w:hAnsi="Times New Roman"/>
          <w:i/>
          <w:iCs/>
          <w:sz w:val="24"/>
          <w:szCs w:val="24"/>
          <w:u w:val="single"/>
        </w:rPr>
        <w:t>vyhodnocovanie kritérium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443A17E3" w14:textId="3F7EFA2E" w:rsidR="0077171A" w:rsidRPr="00E820F3" w:rsidRDefault="00047C68" w:rsidP="00E820F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údaj o cene služieb v </w:t>
      </w:r>
      <w:r w:rsidR="00F01ED2">
        <w:rPr>
          <w:rFonts w:ascii="Times New Roman" w:hAnsi="Times New Roman"/>
          <w:bCs/>
          <w:i/>
          <w:iCs/>
          <w:sz w:val="24"/>
          <w:szCs w:val="24"/>
        </w:rPr>
        <w:t xml:space="preserve">€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s DPH za </w:t>
      </w:r>
      <w:r w:rsidR="00F01ED2">
        <w:rPr>
          <w:rFonts w:ascii="Times New Roman" w:hAnsi="Times New Roman"/>
          <w:bCs/>
          <w:i/>
          <w:iCs/>
          <w:sz w:val="24"/>
          <w:szCs w:val="24"/>
        </w:rPr>
        <w:t xml:space="preserve">predpokladanú plochu za 48 mesiacov v € bez DPH </w:t>
      </w:r>
    </w:p>
    <w:p w14:paraId="05868A35" w14:textId="5258F895" w:rsidR="007F75BC" w:rsidRDefault="007F75BC" w:rsidP="00E417A2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BD66EA">
        <w:rPr>
          <w:rFonts w:ascii="Times New Roman" w:hAnsi="Times New Roman"/>
          <w:sz w:val="24"/>
          <w:szCs w:val="24"/>
        </w:rPr>
        <w:t>K </w:t>
      </w:r>
      <w:r w:rsidR="00537CD5">
        <w:rPr>
          <w:rFonts w:ascii="Times New Roman" w:hAnsi="Times New Roman"/>
          <w:sz w:val="24"/>
          <w:szCs w:val="24"/>
        </w:rPr>
        <w:t>Prílohe</w:t>
      </w:r>
      <w:r w:rsidRPr="00BD66EA">
        <w:rPr>
          <w:rFonts w:ascii="Times New Roman" w:hAnsi="Times New Roman"/>
          <w:sz w:val="24"/>
          <w:szCs w:val="24"/>
        </w:rPr>
        <w:t xml:space="preserve"> č. 1 </w:t>
      </w:r>
      <w:r w:rsidR="004370A1">
        <w:rPr>
          <w:rFonts w:ascii="Times New Roman" w:hAnsi="Times New Roman"/>
          <w:sz w:val="24"/>
          <w:szCs w:val="24"/>
        </w:rPr>
        <w:t xml:space="preserve">– Cenníku </w:t>
      </w:r>
      <w:r w:rsidR="00035217">
        <w:rPr>
          <w:rFonts w:ascii="Times New Roman" w:hAnsi="Times New Roman"/>
          <w:sz w:val="24"/>
          <w:szCs w:val="24"/>
        </w:rPr>
        <w:t xml:space="preserve">uchádzač </w:t>
      </w:r>
      <w:r>
        <w:rPr>
          <w:rFonts w:ascii="Times New Roman" w:hAnsi="Times New Roman"/>
          <w:sz w:val="24"/>
          <w:szCs w:val="24"/>
        </w:rPr>
        <w:t>predloží</w:t>
      </w:r>
      <w:r w:rsidRPr="00BD66EA">
        <w:rPr>
          <w:rFonts w:ascii="Times New Roman" w:hAnsi="Times New Roman"/>
          <w:sz w:val="24"/>
          <w:szCs w:val="24"/>
        </w:rPr>
        <w:t xml:space="preserve"> </w:t>
      </w:r>
      <w:r w:rsidRPr="00CA1FDB">
        <w:rPr>
          <w:rFonts w:ascii="Times New Roman" w:hAnsi="Times New Roman"/>
          <w:b/>
          <w:bCs/>
          <w:sz w:val="24"/>
          <w:szCs w:val="24"/>
          <w:u w:val="single"/>
        </w:rPr>
        <w:t>povinn</w:t>
      </w:r>
      <w:r w:rsidR="0033352A" w:rsidRPr="00CA1FDB">
        <w:rPr>
          <w:rFonts w:ascii="Times New Roman" w:hAnsi="Times New Roman"/>
          <w:b/>
          <w:bCs/>
          <w:sz w:val="24"/>
          <w:szCs w:val="24"/>
          <w:u w:val="single"/>
        </w:rPr>
        <w:t>ý</w:t>
      </w:r>
      <w:r w:rsidRPr="00BD66EA">
        <w:rPr>
          <w:rFonts w:ascii="Times New Roman" w:hAnsi="Times New Roman"/>
          <w:sz w:val="24"/>
          <w:szCs w:val="24"/>
        </w:rPr>
        <w:t xml:space="preserve"> dokument s názvom </w:t>
      </w:r>
      <w:r w:rsidRPr="00574A13">
        <w:rPr>
          <w:rFonts w:ascii="Times New Roman" w:hAnsi="Times New Roman"/>
          <w:b/>
          <w:bCs/>
          <w:i/>
          <w:iCs/>
          <w:sz w:val="24"/>
          <w:szCs w:val="24"/>
          <w:highlight w:val="lightGray"/>
        </w:rPr>
        <w:t xml:space="preserve">Predbežný časový harmonogram výkonu </w:t>
      </w:r>
      <w:r w:rsidR="0033352A" w:rsidRPr="00574A13">
        <w:rPr>
          <w:rFonts w:ascii="Times New Roman" w:hAnsi="Times New Roman"/>
          <w:b/>
          <w:bCs/>
          <w:i/>
          <w:iCs/>
          <w:sz w:val="24"/>
          <w:szCs w:val="24"/>
          <w:highlight w:val="lightGray"/>
        </w:rPr>
        <w:t xml:space="preserve">deratizačných </w:t>
      </w:r>
      <w:r w:rsidRPr="00574A13">
        <w:rPr>
          <w:rFonts w:ascii="Times New Roman" w:hAnsi="Times New Roman"/>
          <w:b/>
          <w:bCs/>
          <w:i/>
          <w:iCs/>
          <w:sz w:val="24"/>
          <w:szCs w:val="24"/>
          <w:highlight w:val="lightGray"/>
        </w:rPr>
        <w:t>služieb</w:t>
      </w:r>
      <w:r w:rsidRPr="00574A13">
        <w:rPr>
          <w:rFonts w:ascii="Times New Roman" w:hAnsi="Times New Roman"/>
          <w:sz w:val="24"/>
          <w:szCs w:val="24"/>
          <w:highlight w:val="lightGray"/>
        </w:rPr>
        <w:t>,</w:t>
      </w:r>
      <w:r w:rsidRPr="00BD66E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4370A1">
        <w:rPr>
          <w:rFonts w:ascii="Times New Roman" w:hAnsi="Times New Roman"/>
          <w:b/>
          <w:bCs/>
          <w:i/>
          <w:iCs/>
          <w:sz w:val="24"/>
          <w:szCs w:val="24"/>
        </w:rPr>
        <w:t xml:space="preserve">tzv. deratizačný plán, </w:t>
      </w:r>
      <w:r w:rsidRPr="00BD66EA">
        <w:rPr>
          <w:rFonts w:ascii="Times New Roman" w:hAnsi="Times New Roman"/>
          <w:sz w:val="24"/>
          <w:szCs w:val="24"/>
        </w:rPr>
        <w:t>vypracovaný podľa podmienok tejto výzvy a jej príloh (vi</w:t>
      </w:r>
      <w:r w:rsidR="0033352A">
        <w:rPr>
          <w:rFonts w:ascii="Times New Roman" w:hAnsi="Times New Roman"/>
          <w:sz w:val="24"/>
          <w:szCs w:val="24"/>
        </w:rPr>
        <w:t>ac</w:t>
      </w:r>
      <w:r w:rsidRPr="00BD66EA">
        <w:rPr>
          <w:rFonts w:ascii="Times New Roman" w:hAnsi="Times New Roman"/>
          <w:sz w:val="24"/>
          <w:szCs w:val="24"/>
        </w:rPr>
        <w:t xml:space="preserve"> ods. 4, článok 5 návrhu obchodno-zmluvných podmienok).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52A">
        <w:rPr>
          <w:rFonts w:ascii="Times New Roman" w:hAnsi="Times New Roman"/>
          <w:sz w:val="24"/>
          <w:szCs w:val="24"/>
        </w:rPr>
        <w:t>Dokument</w:t>
      </w:r>
      <w:r>
        <w:rPr>
          <w:rFonts w:ascii="Times New Roman" w:hAnsi="Times New Roman"/>
          <w:sz w:val="24"/>
          <w:szCs w:val="24"/>
        </w:rPr>
        <w:t xml:space="preserve"> bude opečiatkovaný a podpísaný oprávnenou osobou </w:t>
      </w:r>
      <w:r w:rsidR="00035217">
        <w:rPr>
          <w:rFonts w:ascii="Times New Roman" w:hAnsi="Times New Roman"/>
          <w:sz w:val="24"/>
          <w:szCs w:val="24"/>
        </w:rPr>
        <w:t>uchádzača</w:t>
      </w:r>
      <w:r w:rsidR="004370A1">
        <w:rPr>
          <w:rFonts w:ascii="Times New Roman" w:hAnsi="Times New Roman"/>
          <w:sz w:val="24"/>
          <w:szCs w:val="24"/>
        </w:rPr>
        <w:t xml:space="preserve"> a vyhotovený v elektronickej forme (ako </w:t>
      </w:r>
      <w:proofErr w:type="spellStart"/>
      <w:r w:rsidR="004370A1">
        <w:rPr>
          <w:rFonts w:ascii="Times New Roman" w:hAnsi="Times New Roman"/>
          <w:sz w:val="24"/>
          <w:szCs w:val="24"/>
        </w:rPr>
        <w:t>scan</w:t>
      </w:r>
      <w:proofErr w:type="spellEnd"/>
      <w:r w:rsidR="004370A1">
        <w:rPr>
          <w:rFonts w:ascii="Times New Roman" w:hAnsi="Times New Roman"/>
          <w:sz w:val="24"/>
          <w:szCs w:val="24"/>
        </w:rPr>
        <w:t xml:space="preserve"> vo formáte .</w:t>
      </w:r>
      <w:proofErr w:type="spellStart"/>
      <w:r w:rsidR="004370A1">
        <w:rPr>
          <w:rFonts w:ascii="Times New Roman" w:hAnsi="Times New Roman"/>
          <w:sz w:val="24"/>
          <w:szCs w:val="24"/>
        </w:rPr>
        <w:t>pdf</w:t>
      </w:r>
      <w:proofErr w:type="spellEnd"/>
      <w:r w:rsidR="004370A1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77D65AB" w14:textId="57ACC95C" w:rsidR="00813B1C" w:rsidRPr="00E417A2" w:rsidRDefault="00E417A2" w:rsidP="00E417A2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417A2">
        <w:rPr>
          <w:rFonts w:ascii="Times New Roman" w:hAnsi="Times New Roman"/>
          <w:bCs/>
          <w:sz w:val="24"/>
          <w:szCs w:val="24"/>
        </w:rPr>
        <w:lastRenderedPageBreak/>
        <w:t xml:space="preserve">Uchádzač predloží doklad - </w:t>
      </w:r>
      <w:r w:rsidRPr="00CA1FDB">
        <w:rPr>
          <w:rFonts w:ascii="Times New Roman" w:hAnsi="Times New Roman"/>
          <w:b/>
          <w:bCs/>
          <w:sz w:val="24"/>
          <w:szCs w:val="24"/>
          <w:highlight w:val="lightGray"/>
        </w:rPr>
        <w:t>Identifikačné údaje uchádzača a návrh na plnenie kritérií</w:t>
      </w:r>
      <w:r w:rsidRPr="00E417A2">
        <w:rPr>
          <w:rFonts w:ascii="Times New Roman" w:hAnsi="Times New Roman"/>
          <w:bCs/>
          <w:sz w:val="24"/>
          <w:szCs w:val="24"/>
        </w:rPr>
        <w:t xml:space="preserve">. Tento dokument je </w:t>
      </w:r>
      <w:r w:rsidRPr="00E417A2">
        <w:rPr>
          <w:rFonts w:ascii="Times New Roman" w:hAnsi="Times New Roman"/>
          <w:b/>
          <w:bCs/>
          <w:i/>
          <w:sz w:val="24"/>
          <w:szCs w:val="24"/>
        </w:rPr>
        <w:t>Prílohou č. 2</w:t>
      </w:r>
      <w:r w:rsidRPr="00E417A2">
        <w:rPr>
          <w:rFonts w:ascii="Times New Roman" w:hAnsi="Times New Roman"/>
          <w:bCs/>
          <w:sz w:val="24"/>
          <w:szCs w:val="24"/>
        </w:rPr>
        <w:t xml:space="preserve"> tejto Výzvy. Uchádzač vyplní v dokumente požadované údaje a tento dokument predkladá obstarávateľovi vyhotovený v elektronickej forme (ako </w:t>
      </w:r>
      <w:proofErr w:type="spellStart"/>
      <w:r w:rsidRPr="00E417A2">
        <w:rPr>
          <w:rFonts w:ascii="Times New Roman" w:hAnsi="Times New Roman"/>
          <w:bCs/>
          <w:sz w:val="24"/>
          <w:szCs w:val="24"/>
        </w:rPr>
        <w:t>scan</w:t>
      </w:r>
      <w:proofErr w:type="spellEnd"/>
      <w:r w:rsidRPr="00E417A2"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 w:rsidRPr="00E417A2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Pr="00E417A2">
        <w:rPr>
          <w:rFonts w:ascii="Times New Roman" w:hAnsi="Times New Roman"/>
          <w:bCs/>
          <w:sz w:val="24"/>
          <w:szCs w:val="24"/>
        </w:rPr>
        <w:t xml:space="preserve">). </w:t>
      </w:r>
    </w:p>
    <w:p w14:paraId="38B40539" w14:textId="552AD548" w:rsidR="002E069D" w:rsidRDefault="002E069D" w:rsidP="007F75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!!!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Upozornenie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: Ceny, ktoré uvedie uchádzač v návrhu na plnenie kritérií </w:t>
      </w:r>
      <w:r w:rsidR="001E5446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="001E5446" w:rsidRPr="00813B1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 xml:space="preserve">(Príloha č. 2) </w:t>
      </w:r>
      <w:r w:rsidR="001E5446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a v Cenníku </w:t>
      </w:r>
      <w:r w:rsidR="001E5446" w:rsidRPr="00813B1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(Príloha č. 1)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sú konečné a záväzné. Tieto ceny nie je možné po uplynutí lehoty na predkladanie ponúk viac meniť (smerom nahor, ani nadol). Ceny sa uvádzajú v EUR a centy (poki</w:t>
      </w:r>
      <w:r w:rsidR="00540779">
        <w:rPr>
          <w:rFonts w:ascii="Times New Roman" w:hAnsi="Times New Roman"/>
          <w:b/>
          <w:color w:val="000000"/>
          <w:sz w:val="24"/>
          <w:szCs w:val="24"/>
          <w:lang w:eastAsia="sk-SK"/>
        </w:rPr>
        <w:t>aľ sa uvádzajú) sa zaokrúhľujú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na dve desatinné miesta.</w:t>
      </w:r>
    </w:p>
    <w:p w14:paraId="67451D45" w14:textId="482CE554" w:rsidR="00E4442C" w:rsidRPr="00E4442C" w:rsidRDefault="00E4442C" w:rsidP="007F75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E4442C">
        <w:rPr>
          <w:rFonts w:ascii="Times New Roman" w:hAnsi="Times New Roman"/>
          <w:b/>
          <w:bCs/>
          <w:sz w:val="24"/>
          <w:szCs w:val="24"/>
        </w:rPr>
        <w:t>Do ceny musia byť zahrnuté všetky náklady, spojené s výkonom služby deratizácie, materiál, práca, likvidácia uhynutých živočíšnych škodcov a nespotrebovaných nástrah a obalov z nich, použitých prípravkov a ich obalov, kontrola a</w:t>
      </w:r>
      <w:r w:rsidR="0081361F">
        <w:rPr>
          <w:rFonts w:ascii="Times New Roman" w:hAnsi="Times New Roman"/>
          <w:b/>
          <w:bCs/>
          <w:sz w:val="24"/>
          <w:szCs w:val="24"/>
        </w:rPr>
        <w:t> </w:t>
      </w:r>
      <w:r w:rsidRPr="00E4442C">
        <w:rPr>
          <w:rFonts w:ascii="Times New Roman" w:hAnsi="Times New Roman"/>
          <w:b/>
          <w:bCs/>
          <w:sz w:val="24"/>
          <w:szCs w:val="24"/>
        </w:rPr>
        <w:t>monitoring</w:t>
      </w:r>
      <w:r w:rsidR="0081361F">
        <w:rPr>
          <w:rFonts w:ascii="Times New Roman" w:hAnsi="Times New Roman"/>
          <w:b/>
          <w:bCs/>
          <w:sz w:val="24"/>
          <w:szCs w:val="24"/>
        </w:rPr>
        <w:t xml:space="preserve">, dopravné náklady, poistné náklady. </w:t>
      </w:r>
    </w:p>
    <w:p w14:paraId="6D39347F" w14:textId="6F52AF9B" w:rsidR="002E069D" w:rsidRPr="00892892" w:rsidRDefault="002E069D" w:rsidP="007F7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Subjekt, ktorý nie je platiteľom dane z pridanej hodnoty (DPH) v Slovenskej republike, upozorní na túto skutočnos</w:t>
      </w:r>
      <w:r w:rsidR="001E5446">
        <w:rPr>
          <w:rFonts w:ascii="Times New Roman" w:hAnsi="Times New Roman"/>
          <w:sz w:val="24"/>
          <w:szCs w:val="24"/>
        </w:rPr>
        <w:t>ť v</w:t>
      </w:r>
      <w:r w:rsidR="00CE3870">
        <w:rPr>
          <w:rFonts w:ascii="Times New Roman" w:hAnsi="Times New Roman"/>
          <w:sz w:val="24"/>
          <w:szCs w:val="24"/>
        </w:rPr>
        <w:t>o svojej ponuke</w:t>
      </w:r>
      <w:r w:rsidR="001E5446">
        <w:rPr>
          <w:rFonts w:ascii="Times New Roman" w:hAnsi="Times New Roman"/>
          <w:sz w:val="24"/>
          <w:szCs w:val="24"/>
        </w:rPr>
        <w:t xml:space="preserve"> na plnenie kritérií</w:t>
      </w:r>
      <w:r w:rsidR="00C655B3">
        <w:rPr>
          <w:rFonts w:ascii="Times New Roman" w:hAnsi="Times New Roman"/>
          <w:sz w:val="24"/>
          <w:szCs w:val="24"/>
        </w:rPr>
        <w:t>, v cenníku</w:t>
      </w:r>
      <w:r w:rsidR="001E5446">
        <w:rPr>
          <w:rFonts w:ascii="Times New Roman" w:hAnsi="Times New Roman"/>
          <w:sz w:val="24"/>
          <w:szCs w:val="24"/>
        </w:rPr>
        <w:t xml:space="preserve"> a</w:t>
      </w:r>
      <w:r w:rsidR="00C655B3">
        <w:rPr>
          <w:rFonts w:ascii="Times New Roman" w:hAnsi="Times New Roman"/>
          <w:sz w:val="24"/>
          <w:szCs w:val="24"/>
        </w:rPr>
        <w:t> </w:t>
      </w:r>
      <w:r w:rsidR="001E5446">
        <w:rPr>
          <w:rFonts w:ascii="Times New Roman" w:hAnsi="Times New Roman"/>
          <w:sz w:val="24"/>
          <w:szCs w:val="24"/>
        </w:rPr>
        <w:t>v</w:t>
      </w:r>
      <w:r w:rsidR="00C655B3">
        <w:rPr>
          <w:rFonts w:ascii="Times New Roman" w:hAnsi="Times New Roman"/>
          <w:sz w:val="24"/>
          <w:szCs w:val="24"/>
        </w:rPr>
        <w:t xml:space="preserve"> texte</w:t>
      </w:r>
      <w:r w:rsidR="001E5446">
        <w:rPr>
          <w:rFonts w:ascii="Times New Roman" w:hAnsi="Times New Roman"/>
          <w:sz w:val="24"/>
          <w:szCs w:val="24"/>
        </w:rPr>
        <w:t> návrhu zmluvy (</w:t>
      </w:r>
      <w:proofErr w:type="spellStart"/>
      <w:r w:rsidR="001E5446">
        <w:rPr>
          <w:rFonts w:ascii="Times New Roman" w:hAnsi="Times New Roman"/>
          <w:sz w:val="24"/>
          <w:szCs w:val="24"/>
        </w:rPr>
        <w:t>t.j</w:t>
      </w:r>
      <w:proofErr w:type="spellEnd"/>
      <w:r w:rsidR="001E5446">
        <w:rPr>
          <w:rFonts w:ascii="Times New Roman" w:hAnsi="Times New Roman"/>
          <w:sz w:val="24"/>
          <w:szCs w:val="24"/>
        </w:rPr>
        <w:t>. na vyznačených miestach v dokumentoch).</w:t>
      </w:r>
    </w:p>
    <w:p w14:paraId="469FCF57" w14:textId="77777777" w:rsidR="00EE1E4E" w:rsidRDefault="00EE1E4E" w:rsidP="007F75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7BE22953" w14:textId="2E762D27" w:rsidR="002E069D" w:rsidRDefault="002E069D" w:rsidP="00532E58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Doklady</w:t>
      </w:r>
      <w:r w:rsidRPr="00F8536B">
        <w:rPr>
          <w:rFonts w:ascii="Times New Roman" w:hAnsi="Times New Roman"/>
          <w:sz w:val="24"/>
          <w:szCs w:val="24"/>
        </w:rPr>
        <w:t xml:space="preserve"> </w:t>
      </w:r>
      <w:r w:rsidRPr="00E002D5">
        <w:rPr>
          <w:rFonts w:ascii="Times New Roman" w:hAnsi="Times New Roman"/>
          <w:b/>
          <w:sz w:val="24"/>
          <w:szCs w:val="24"/>
        </w:rPr>
        <w:t>preukazujúce</w:t>
      </w:r>
      <w:r>
        <w:rPr>
          <w:rFonts w:ascii="Times New Roman" w:hAnsi="Times New Roman"/>
          <w:b/>
          <w:sz w:val="24"/>
          <w:szCs w:val="24"/>
        </w:rPr>
        <w:t xml:space="preserve"> osobné postavenie uchádzača</w:t>
      </w:r>
      <w:r w:rsidRPr="00E002D5">
        <w:rPr>
          <w:rFonts w:ascii="Times New Roman" w:hAnsi="Times New Roman"/>
          <w:b/>
          <w:sz w:val="24"/>
          <w:szCs w:val="24"/>
        </w:rPr>
        <w:t xml:space="preserve">: </w:t>
      </w:r>
    </w:p>
    <w:p w14:paraId="2E58447F" w14:textId="292E5491" w:rsidR="002E069D" w:rsidRDefault="00532E58" w:rsidP="007F7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E069D">
        <w:rPr>
          <w:rFonts w:ascii="Times New Roman" w:hAnsi="Times New Roman"/>
          <w:sz w:val="24"/>
          <w:szCs w:val="24"/>
        </w:rPr>
        <w:t>Uchádzač predloží:</w:t>
      </w:r>
    </w:p>
    <w:p w14:paraId="767486C2" w14:textId="77777777" w:rsidR="007F75BC" w:rsidRPr="00D409C8" w:rsidRDefault="007F75BC" w:rsidP="007F75B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6F62AFF8" w14:textId="3C4D3C78" w:rsidR="002A3016" w:rsidRDefault="00940062" w:rsidP="0003521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574A13">
        <w:rPr>
          <w:rFonts w:ascii="Times New Roman" w:hAnsi="Times New Roman"/>
          <w:bCs/>
          <w:color w:val="000000"/>
          <w:sz w:val="24"/>
          <w:szCs w:val="24"/>
          <w:highlight w:val="lightGray"/>
          <w:lang w:eastAsia="sk-SK"/>
        </w:rPr>
        <w:t xml:space="preserve">Splnenie podmienky </w:t>
      </w:r>
      <w:r w:rsidR="002A3016" w:rsidRPr="00574A13">
        <w:rPr>
          <w:rFonts w:ascii="Times New Roman" w:hAnsi="Times New Roman"/>
          <w:bCs/>
          <w:color w:val="000000"/>
          <w:sz w:val="24"/>
          <w:szCs w:val="24"/>
          <w:highlight w:val="lightGray"/>
          <w:lang w:eastAsia="sk-SK"/>
        </w:rPr>
        <w:t>účasti podľa § 32 ods. 1 písm. f</w:t>
      </w:r>
      <w:r w:rsidRPr="00574A13">
        <w:rPr>
          <w:rFonts w:ascii="Times New Roman" w:hAnsi="Times New Roman"/>
          <w:bCs/>
          <w:color w:val="000000"/>
          <w:sz w:val="24"/>
          <w:szCs w:val="24"/>
          <w:highlight w:val="lightGray"/>
          <w:lang w:eastAsia="sk-SK"/>
        </w:rPr>
        <w:t>) zákona č. 343/2015 Z. z.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o verejnom obstarávaní a o zmene a doplnení niektorých zákonov v znení neskorších predpisov uchádzač preukáže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doloženým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2A3016"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 w:rsidR="002E069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</w:t>
      </w:r>
      <w:r w:rsidR="002E069D" w:rsidRPr="006A5C8A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uchádzač nemá uložený zákaz účasti</w:t>
      </w:r>
      <w:r w:rsidR="002E069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vo verejnom obstarávaní potvrdený konečným rozhodnutím v Slovenskej republike alebo v štáte sídla, miesta podnikania alebo obvyklého pobytu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="002E069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14:paraId="3805A1B9" w14:textId="4990C168" w:rsidR="002E069D" w:rsidRPr="00E4687F" w:rsidRDefault="00035217" w:rsidP="000352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 použije formulár č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estného vyhlásenia uvedený v </w:t>
      </w:r>
      <w:r w:rsidR="00EE1E4E" w:rsidRPr="00CC2A3C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 xml:space="preserve">Prílohe č. </w:t>
      </w:r>
      <w:r w:rsidR="006A5C8A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4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Výzvy. Uchádzač </w:t>
      </w:r>
      <w:r w:rsidR="00EE1E4E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Prílohu č. </w:t>
      </w:r>
      <w:r w:rsidR="00345616">
        <w:rPr>
          <w:rFonts w:ascii="Times New Roman" w:hAnsi="Times New Roman"/>
          <w:bCs/>
          <w:color w:val="000000"/>
          <w:sz w:val="24"/>
          <w:szCs w:val="24"/>
          <w:lang w:eastAsia="sk-SK"/>
        </w:rPr>
        <w:t>4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vyplní, podpíše a predkladá ju obstarávateľovi v elektronickej forme (ako </w:t>
      </w:r>
      <w:proofErr w:type="spellStart"/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scan</w:t>
      </w:r>
      <w:proofErr w:type="spellEnd"/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vo formáte .</w:t>
      </w:r>
      <w:proofErr w:type="spellStart"/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pdf</w:t>
      </w:r>
      <w:proofErr w:type="spellEnd"/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).</w:t>
      </w:r>
    </w:p>
    <w:p w14:paraId="4B1A0DF3" w14:textId="4638E324" w:rsidR="002E069D" w:rsidRDefault="00CC746A" w:rsidP="000352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="002E069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hospodárske subjekty (uchádzačov) so sídlom na území Slovenskej republiky aj so sídlom mimo územia Slovenskej republiky platí, </w:t>
      </w:r>
      <w:r w:rsidR="002E069D"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 w:rsidR="002E069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 v znení neskorších predpisov) a majú skutočnosť podľa </w:t>
      </w:r>
      <w:r w:rsidR="002E069D" w:rsidRP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f)</w:t>
      </w:r>
      <w:r w:rsidR="002E069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platne zapísanú podľa vyššie cit. zákona, </w:t>
      </w:r>
      <w:r w:rsidR="002E069D"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 hospodárske subjekty (uchádzači) nepredkladajú doklad</w:t>
      </w:r>
      <w:r w:rsidR="002E069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</w:t>
      </w:r>
      <w:r w:rsidR="00345616">
        <w:rPr>
          <w:rFonts w:ascii="Times New Roman" w:hAnsi="Times New Roman"/>
          <w:bCs/>
          <w:color w:val="000000"/>
          <w:sz w:val="24"/>
          <w:szCs w:val="24"/>
          <w:lang w:eastAsia="sk-SK"/>
        </w:rPr>
        <w:t>b</w:t>
      </w:r>
      <w:r w:rsidR="002E069D">
        <w:rPr>
          <w:rFonts w:ascii="Times New Roman" w:hAnsi="Times New Roman"/>
          <w:bCs/>
          <w:color w:val="000000"/>
          <w:sz w:val="24"/>
          <w:szCs w:val="24"/>
          <w:lang w:eastAsia="sk-SK"/>
        </w:rPr>
        <w:t>)  tohto bodu Výzvy a </w:t>
      </w:r>
      <w:r w:rsidR="002E069D"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obstarávateľ si túto skutočnosť overí náhľadom do Zoznamu hospodárskych subjektov</w:t>
      </w:r>
      <w:r w:rsidR="002E069D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14:paraId="4195F1A7" w14:textId="77777777" w:rsidR="00940062" w:rsidRDefault="00940062" w:rsidP="007F7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30646D5C" w14:textId="6A944859" w:rsidR="002E069D" w:rsidRDefault="00035217" w:rsidP="00CC746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574A13">
        <w:rPr>
          <w:rFonts w:ascii="Times New Roman" w:hAnsi="Times New Roman"/>
          <w:b/>
          <w:bCs/>
          <w:color w:val="000000"/>
          <w:sz w:val="24"/>
          <w:szCs w:val="24"/>
          <w:highlight w:val="lightGray"/>
          <w:lang w:eastAsia="sk-SK"/>
        </w:rPr>
        <w:t xml:space="preserve">b) </w:t>
      </w:r>
      <w:r w:rsidR="00940062" w:rsidRPr="00574A13">
        <w:rPr>
          <w:rFonts w:ascii="Times New Roman" w:hAnsi="Times New Roman"/>
          <w:bCs/>
          <w:color w:val="000000"/>
          <w:sz w:val="24"/>
          <w:szCs w:val="24"/>
          <w:highlight w:val="lightGray"/>
          <w:lang w:eastAsia="sk-SK"/>
        </w:rPr>
        <w:t>Splnenie podmienky účasti podľa § 32 ods. 1 písm. e) zákona č. 343/2015 Z. z.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o verejnom obstarávaní a o zmene a doplnení niektorých zákonov v znení neskorších predpisov uchádzač preukáže doloženým </w:t>
      </w:r>
      <w:r w:rsidR="00940062" w:rsidRP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="002E069D"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oklad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om o oprávnení</w:t>
      </w:r>
      <w:r w:rsidR="002E069D"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dodávať tovar,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2E069D"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uskutočňovať stavebné práce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alebo poskytovať službu, ktorý zodpovedá predmetu zákazky</w:t>
      </w:r>
      <w:r w:rsidR="00940062"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="002E069D"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2E069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Nakoľko obstarávateľ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 subjektom (uchádzačom) </w:t>
      </w:r>
      <w:r w:rsidR="002E069D"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 w:rsidR="002E069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nakoľko si ho obstarávateľ dokáže zabezpečiť a skutočnosti overiť v príslušnom informačnom systéme verejnej správy. Uchádzači </w:t>
      </w:r>
      <w:r w:rsidR="002E069D"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 w:rsidR="002E069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</w:t>
      </w:r>
      <w:r w:rsidR="00345616">
        <w:rPr>
          <w:rFonts w:ascii="Times New Roman" w:hAnsi="Times New Roman"/>
          <w:bCs/>
          <w:color w:val="000000"/>
          <w:sz w:val="24"/>
          <w:szCs w:val="24"/>
          <w:lang w:eastAsia="sk-SK"/>
        </w:rPr>
        <w:t>c</w:t>
      </w:r>
      <w:r w:rsidR="002E069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tohto bodu Výzvy (aktuálne platný výpis z obchodného alebo živnostenského registra, resp. ekvivalentného registra v krajine sídla uchádzača). Nie je požadovaný úradne overený doklad. Doklad sa predkladá v elektronickej forme (ako </w:t>
      </w:r>
      <w:proofErr w:type="spellStart"/>
      <w:r w:rsidR="002E069D">
        <w:rPr>
          <w:rFonts w:ascii="Times New Roman" w:hAnsi="Times New Roman"/>
          <w:bCs/>
          <w:color w:val="000000"/>
          <w:sz w:val="24"/>
          <w:szCs w:val="24"/>
          <w:lang w:eastAsia="sk-SK"/>
        </w:rPr>
        <w:t>scan</w:t>
      </w:r>
      <w:proofErr w:type="spellEnd"/>
      <w:r w:rsidR="002E069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vo formáte .</w:t>
      </w:r>
      <w:proofErr w:type="spellStart"/>
      <w:r w:rsidR="002E069D">
        <w:rPr>
          <w:rFonts w:ascii="Times New Roman" w:hAnsi="Times New Roman"/>
          <w:bCs/>
          <w:color w:val="000000"/>
          <w:sz w:val="24"/>
          <w:szCs w:val="24"/>
          <w:lang w:eastAsia="sk-SK"/>
        </w:rPr>
        <w:t>pdf</w:t>
      </w:r>
      <w:proofErr w:type="spellEnd"/>
      <w:r w:rsidR="002E069D">
        <w:rPr>
          <w:rFonts w:ascii="Times New Roman" w:hAnsi="Times New Roman"/>
          <w:bCs/>
          <w:color w:val="000000"/>
          <w:sz w:val="24"/>
          <w:szCs w:val="24"/>
          <w:lang w:eastAsia="sk-SK"/>
        </w:rPr>
        <w:t>).</w:t>
      </w:r>
    </w:p>
    <w:p w14:paraId="17C42629" w14:textId="637D7822" w:rsidR="002E069D" w:rsidRDefault="002E069D" w:rsidP="00CC74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 xml:space="preserve">Pre uchádzačov </w:t>
      </w:r>
      <w:r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platí, že pokiaľ sú tieto subjekty zapísané v Zozname hospodárskych subjektov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(podľa zákona Národnej Rady Slovenskej republiky č. 343/2015 Z. z. o verejnom obstarávaní a o zmene a doplnení niektorých zákonov v znení neskorších predpisov) a majú skutočnosť podľa 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e)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platne zapísanú podľa vyššie cit. zákona, tak tieto subjekty (uchádzači)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nepredkladajú doklad podľa písm. </w:t>
      </w:r>
      <w:r w:rsidR="00345616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c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) tohto bodu Výzvy a 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14:paraId="5AF8AE29" w14:textId="77777777" w:rsidR="002E069D" w:rsidRDefault="002E069D" w:rsidP="007F75B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14:paraId="304979B2" w14:textId="01E3FC38" w:rsidR="00035217" w:rsidRDefault="00CC746A" w:rsidP="00CC746A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74A13">
        <w:rPr>
          <w:rFonts w:ascii="Times New Roman" w:hAnsi="Times New Roman"/>
          <w:sz w:val="24"/>
          <w:szCs w:val="24"/>
          <w:highlight w:val="lightGray"/>
          <w:u w:val="single"/>
        </w:rPr>
        <w:t>Uchádzač v ponuke predloží f</w:t>
      </w:r>
      <w:r w:rsidR="00035217" w:rsidRPr="00574A1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otokópie  </w:t>
      </w:r>
      <w:r w:rsidR="00035217">
        <w:rPr>
          <w:rFonts w:ascii="Times New Roman" w:hAnsi="Times New Roman"/>
          <w:sz w:val="24"/>
          <w:szCs w:val="24"/>
          <w:u w:val="single"/>
        </w:rPr>
        <w:t xml:space="preserve">platných dokladov </w:t>
      </w:r>
      <w:r w:rsidR="00035217" w:rsidRPr="00E61116">
        <w:rPr>
          <w:rFonts w:ascii="Times New Roman" w:hAnsi="Times New Roman"/>
          <w:sz w:val="24"/>
          <w:szCs w:val="24"/>
        </w:rPr>
        <w:t xml:space="preserve"> </w:t>
      </w:r>
    </w:p>
    <w:p w14:paraId="0DCE6806" w14:textId="65F0FDDF" w:rsidR="00035217" w:rsidRDefault="00035217" w:rsidP="00CC746A">
      <w:pPr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C746A">
        <w:rPr>
          <w:rFonts w:ascii="Times New Roman" w:hAnsi="Times New Roman"/>
          <w:sz w:val="24"/>
          <w:szCs w:val="24"/>
        </w:rPr>
        <w:t xml:space="preserve"> </w:t>
      </w:r>
      <w:r w:rsidRPr="00E61116">
        <w:rPr>
          <w:rFonts w:ascii="Times New Roman" w:hAnsi="Times New Roman"/>
          <w:sz w:val="24"/>
          <w:szCs w:val="24"/>
        </w:rPr>
        <w:t>platn</w:t>
      </w:r>
      <w:r>
        <w:rPr>
          <w:rFonts w:ascii="Times New Roman" w:hAnsi="Times New Roman"/>
          <w:sz w:val="24"/>
          <w:szCs w:val="24"/>
        </w:rPr>
        <w:t xml:space="preserve">ú </w:t>
      </w:r>
      <w:r w:rsidRPr="00574A13">
        <w:rPr>
          <w:rFonts w:ascii="Times New Roman" w:hAnsi="Times New Roman"/>
          <w:sz w:val="24"/>
          <w:szCs w:val="24"/>
          <w:highlight w:val="lightGray"/>
        </w:rPr>
        <w:t>Registráciu</w:t>
      </w:r>
      <w:r w:rsidRPr="009B1F27">
        <w:rPr>
          <w:rFonts w:ascii="Times New Roman" w:hAnsi="Times New Roman"/>
          <w:sz w:val="24"/>
          <w:szCs w:val="24"/>
        </w:rPr>
        <w:t xml:space="preserve"> na činnosť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doklad podľa § 98 ods. 1, ods. 2 zákona č. 79/2015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o odpadoch a o zmene a doplnení niektorých zákonov, ktorý vydáva orgán štátnej správy vo veciach odpadového hospodárstva. </w:t>
      </w:r>
    </w:p>
    <w:p w14:paraId="42797729" w14:textId="694830C5" w:rsidR="00035217" w:rsidRDefault="00035217" w:rsidP="00CC746A">
      <w:pPr>
        <w:pStyle w:val="Odsekzoznamu"/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C74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platné </w:t>
      </w:r>
      <w:r w:rsidRPr="00574A13">
        <w:rPr>
          <w:rFonts w:ascii="Times New Roman" w:hAnsi="Times New Roman"/>
          <w:bCs/>
          <w:sz w:val="24"/>
          <w:szCs w:val="24"/>
          <w:highlight w:val="lightGray"/>
        </w:rPr>
        <w:t>Osvedčenie</w:t>
      </w:r>
      <w:r>
        <w:rPr>
          <w:rFonts w:ascii="Times New Roman" w:hAnsi="Times New Roman"/>
          <w:bCs/>
          <w:sz w:val="24"/>
          <w:szCs w:val="24"/>
        </w:rPr>
        <w:t xml:space="preserve"> o odbornej spôsobilosti na prácu s prípravkami na deratizáciu,  teda na prácu s prípravkami na profesionálne použitie, vydané Regionálnym úradom verejného zdravotníctva.</w:t>
      </w:r>
    </w:p>
    <w:p w14:paraId="48DD3696" w14:textId="1706967E" w:rsidR="00035217" w:rsidRDefault="00035217" w:rsidP="00C2221C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 uchádzačov, ktorí podnikajú mimo územia SR, </w:t>
      </w:r>
      <w:r w:rsidR="00CC746A">
        <w:rPr>
          <w:rFonts w:ascii="Times New Roman" w:hAnsi="Times New Roman"/>
          <w:sz w:val="24"/>
          <w:szCs w:val="24"/>
        </w:rPr>
        <w:t>sú</w:t>
      </w:r>
      <w:r>
        <w:rPr>
          <w:rFonts w:ascii="Times New Roman" w:hAnsi="Times New Roman"/>
          <w:sz w:val="24"/>
          <w:szCs w:val="24"/>
        </w:rPr>
        <w:t xml:space="preserve"> takým</w:t>
      </w:r>
      <w:r w:rsidR="00CC746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to dokladm</w:t>
      </w:r>
      <w:r w:rsidR="00CC746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ekvivalentn</w:t>
      </w:r>
      <w:r w:rsidR="00CC746A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doklad</w:t>
      </w:r>
      <w:r w:rsidR="00CC746A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o  registrácii, ktorý vydáva autorizovaná osoba pre účely odpadového hospodárstva v mieste sídla podnikania navrhovateľa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14:paraId="6983F866" w14:textId="77777777" w:rsidR="00035217" w:rsidRDefault="00035217" w:rsidP="00CC746A">
      <w:pPr>
        <w:spacing w:after="0" w:line="240" w:lineRule="auto"/>
        <w:ind w:left="567" w:hanging="283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6DD4E14" w14:textId="09E9D6DC" w:rsidR="00035217" w:rsidRDefault="00035217" w:rsidP="00CC746A">
      <w:pPr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5E550B">
        <w:rPr>
          <w:rFonts w:ascii="Times New Roman" w:hAnsi="Times New Roman"/>
          <w:sz w:val="24"/>
          <w:szCs w:val="24"/>
        </w:rPr>
        <w:t>Doklad</w:t>
      </w:r>
      <w:r>
        <w:rPr>
          <w:rFonts w:ascii="Times New Roman" w:hAnsi="Times New Roman"/>
          <w:sz w:val="24"/>
          <w:szCs w:val="24"/>
        </w:rPr>
        <w:t>y podľa bodu</w:t>
      </w:r>
      <w:r w:rsidR="00C2221C">
        <w:rPr>
          <w:rFonts w:ascii="Times New Roman" w:hAnsi="Times New Roman"/>
          <w:sz w:val="24"/>
          <w:szCs w:val="24"/>
        </w:rPr>
        <w:t xml:space="preserve"> 4.</w:t>
      </w:r>
      <w:r>
        <w:rPr>
          <w:rFonts w:ascii="Times New Roman" w:hAnsi="Times New Roman"/>
          <w:sz w:val="24"/>
          <w:szCs w:val="24"/>
        </w:rPr>
        <w:t xml:space="preserve">  uchádzač </w:t>
      </w:r>
      <w:r w:rsidRPr="005E550B">
        <w:rPr>
          <w:rFonts w:ascii="Times New Roman" w:hAnsi="Times New Roman"/>
          <w:sz w:val="24"/>
          <w:szCs w:val="24"/>
        </w:rPr>
        <w:t xml:space="preserve">predloží </w:t>
      </w:r>
      <w:r>
        <w:rPr>
          <w:rFonts w:ascii="Times New Roman" w:hAnsi="Times New Roman"/>
          <w:sz w:val="24"/>
          <w:szCs w:val="24"/>
        </w:rPr>
        <w:t xml:space="preserve">ako </w:t>
      </w:r>
      <w:proofErr w:type="spellStart"/>
      <w:r>
        <w:rPr>
          <w:rFonts w:ascii="Times New Roman" w:hAnsi="Times New Roman"/>
          <w:sz w:val="24"/>
          <w:szCs w:val="24"/>
        </w:rPr>
        <w:t>scan</w:t>
      </w:r>
      <w:proofErr w:type="spellEnd"/>
      <w:r>
        <w:rPr>
          <w:rFonts w:ascii="Times New Roman" w:hAnsi="Times New Roman"/>
          <w:sz w:val="24"/>
          <w:szCs w:val="24"/>
        </w:rPr>
        <w:t xml:space="preserve"> platných kópií vo formáte 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5E550B">
        <w:rPr>
          <w:rFonts w:ascii="Times New Roman" w:hAnsi="Times New Roman"/>
          <w:sz w:val="24"/>
          <w:szCs w:val="24"/>
        </w:rPr>
        <w:t xml:space="preserve"> </w:t>
      </w:r>
    </w:p>
    <w:p w14:paraId="730913C1" w14:textId="77777777" w:rsidR="00035217" w:rsidRPr="00CF2DE1" w:rsidRDefault="00035217" w:rsidP="00CC746A">
      <w:pPr>
        <w:spacing w:after="0" w:line="240" w:lineRule="auto"/>
        <w:ind w:left="567" w:hanging="283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2DE1">
        <w:rPr>
          <w:rFonts w:ascii="Times New Roman" w:hAnsi="Times New Roman"/>
          <w:b/>
          <w:bCs/>
          <w:i/>
          <w:iCs/>
          <w:sz w:val="24"/>
          <w:szCs w:val="24"/>
        </w:rPr>
        <w:t>Poznámka:</w:t>
      </w:r>
    </w:p>
    <w:p w14:paraId="3E47BFAF" w14:textId="77777777" w:rsidR="00035217" w:rsidRPr="00532E58" w:rsidRDefault="00035217" w:rsidP="00C2221C">
      <w:pPr>
        <w:spacing w:after="0" w:line="240" w:lineRule="auto"/>
        <w:ind w:left="28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</w:rPr>
        <w:t xml:space="preserve">Ak uchádzač pri poskytovaní služby deratizácie, v časti likvidácia, poskytuje službu na základe platného zmluvného vzťahu s likvidačnou spoločnosťou, upozorní na túto skutočnosť vo svojom návrhu. </w:t>
      </w:r>
    </w:p>
    <w:p w14:paraId="6BC2EEA1" w14:textId="77777777" w:rsidR="00035217" w:rsidRPr="00035217" w:rsidRDefault="00035217" w:rsidP="00CC746A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113E4EBD" w14:textId="561481C3" w:rsidR="00A77848" w:rsidRDefault="00A77848" w:rsidP="00532E58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A3D81">
        <w:rPr>
          <w:rFonts w:ascii="Times New Roman" w:hAnsi="Times New Roman"/>
          <w:bCs/>
          <w:sz w:val="24"/>
          <w:szCs w:val="24"/>
        </w:rPr>
        <w:t xml:space="preserve">Uchádzač v ponuke predloží doklad - </w:t>
      </w:r>
      <w:r w:rsidRPr="00CA1FDB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návrh </w:t>
      </w:r>
      <w:r w:rsidR="006B0B53" w:rsidRPr="00CA1FDB">
        <w:rPr>
          <w:rFonts w:ascii="Times New Roman" w:hAnsi="Times New Roman"/>
          <w:b/>
          <w:bCs/>
          <w:sz w:val="24"/>
          <w:szCs w:val="24"/>
          <w:highlight w:val="lightGray"/>
        </w:rPr>
        <w:t>zmluv</w:t>
      </w:r>
      <w:r w:rsidR="00760B27" w:rsidRPr="00CA1FDB">
        <w:rPr>
          <w:rFonts w:ascii="Times New Roman" w:hAnsi="Times New Roman"/>
          <w:b/>
          <w:bCs/>
          <w:sz w:val="24"/>
          <w:szCs w:val="24"/>
          <w:highlight w:val="lightGray"/>
        </w:rPr>
        <w:t>ných a obchodných podmienok</w:t>
      </w:r>
      <w:r w:rsidRPr="00DA3D81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Uchádzač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 w:rsidR="006B0B53" w:rsidRPr="00360851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 xml:space="preserve">Prílohu č. </w:t>
      </w:r>
      <w:r w:rsidR="00345616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3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Výzvy, ktorej obsahom je návrh </w:t>
      </w:r>
      <w:r w:rsidR="006B0B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obchodno-zmluvných podmienok. Do návrhu zmluvy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vpíše všetky potrebné údaje podľa predtlače</w:t>
      </w:r>
      <w:r w:rsidR="00760B27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14:paraId="1E5F5518" w14:textId="77777777" w:rsidR="00A77848" w:rsidRDefault="00A77848" w:rsidP="00532E58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6B0B53"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="006B0B53" w:rsidRPr="006B0B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mluvy 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sa predkladá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ponuke ako naskenovaný dokument vo formáte .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14:paraId="4A50488B" w14:textId="77777777" w:rsidR="00A77848" w:rsidRPr="00DA3D81" w:rsidRDefault="00A77848" w:rsidP="00532E58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6B0B53">
        <w:rPr>
          <w:rFonts w:ascii="Times New Roman" w:hAnsi="Times New Roman"/>
          <w:color w:val="000000"/>
          <w:sz w:val="24"/>
          <w:szCs w:val="24"/>
          <w:lang w:eastAsia="sk-SK"/>
        </w:rPr>
        <w:t>zmluvy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musí byť potvrdený podpisom osoby, ktorá je oprávnená podpisovať dokumenty za subjekt v zmysle informácií uvedených vo výpise z obchodného registra, živnostenského registra a pod.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</w:t>
      </w:r>
      <w:r w:rsidR="00146B3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prípade, že návrh </w:t>
      </w:r>
      <w:r w:rsidR="006B0B53">
        <w:rPr>
          <w:rFonts w:ascii="Times New Roman" w:hAnsi="Times New Roman"/>
          <w:color w:val="000000"/>
          <w:sz w:val="24"/>
          <w:szCs w:val="24"/>
          <w:lang w:eastAsia="sk-SK"/>
        </w:rPr>
        <w:t>zmluvy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podpíše iná osoba, musí byť v ponuke predložený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scan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splnomocnenia na tento úkon vo formáte .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 úradne overenými podpismi. </w:t>
      </w:r>
    </w:p>
    <w:p w14:paraId="04FBD9A3" w14:textId="419FCC4B" w:rsidR="00A77848" w:rsidRPr="00DA3D81" w:rsidRDefault="00FA0056" w:rsidP="00532E58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6B0B53">
        <w:rPr>
          <w:rFonts w:ascii="Times New Roman" w:hAnsi="Times New Roman"/>
          <w:color w:val="000000"/>
          <w:sz w:val="24"/>
          <w:szCs w:val="24"/>
          <w:lang w:eastAsia="sk-SK"/>
        </w:rPr>
        <w:t>zmluvy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obsahuje nasledovn</w:t>
      </w:r>
      <w:r w:rsidR="00532E58">
        <w:rPr>
          <w:rFonts w:ascii="Times New Roman" w:hAnsi="Times New Roman"/>
          <w:color w:val="000000"/>
          <w:sz w:val="24"/>
          <w:szCs w:val="24"/>
          <w:lang w:eastAsia="sk-SK"/>
        </w:rPr>
        <w:t>é</w:t>
      </w:r>
      <w:r w:rsidR="00A7784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príloh</w:t>
      </w:r>
      <w:r w:rsidR="00532E58">
        <w:rPr>
          <w:rFonts w:ascii="Times New Roman" w:hAnsi="Times New Roman"/>
          <w:color w:val="000000"/>
          <w:sz w:val="24"/>
          <w:szCs w:val="24"/>
          <w:lang w:eastAsia="sk-SK"/>
        </w:rPr>
        <w:t>y</w:t>
      </w:r>
      <w:r w:rsidR="00A77848"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</w:p>
    <w:p w14:paraId="1DB28B8C" w14:textId="3E53BDDF" w:rsidR="00345616" w:rsidRDefault="00345616" w:rsidP="00532E58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Tabuľka č. 1</w:t>
      </w:r>
      <w:r w:rsidR="00F779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- Predpokladané objekty a predpokladané výmery pre poskytovanie služby </w:t>
      </w:r>
    </w:p>
    <w:p w14:paraId="27FEDF41" w14:textId="0D7EAD5B" w:rsidR="0040331D" w:rsidRDefault="0040331D" w:rsidP="00532E58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Predbežný časový harmonogram výkonu deratizačných služieb </w:t>
      </w:r>
    </w:p>
    <w:p w14:paraId="39118796" w14:textId="1D9738C9" w:rsidR="002E069D" w:rsidRDefault="00A77848" w:rsidP="00532E58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Uchádzač v ponuke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predkladá </w:t>
      </w:r>
      <w:r w:rsidR="0040331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Tabuľku č. 1 a Predbežný časový harmonogram </w:t>
      </w:r>
      <w:r w:rsidR="00E25E27">
        <w:rPr>
          <w:rFonts w:ascii="Times New Roman" w:hAnsi="Times New Roman"/>
          <w:color w:val="000000"/>
          <w:sz w:val="24"/>
          <w:szCs w:val="24"/>
          <w:lang w:eastAsia="sk-SK"/>
        </w:rPr>
        <w:t>deratizačných</w:t>
      </w:r>
      <w:r w:rsidR="0040331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služieb </w:t>
      </w:r>
      <w:r w:rsidR="00FA005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(ako súbor) 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>iba</w:t>
      </w:r>
      <w:r w:rsidR="00FA005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počte 1 ks, </w:t>
      </w:r>
      <w:proofErr w:type="spellStart"/>
      <w:r w:rsidR="00FA0056">
        <w:rPr>
          <w:rFonts w:ascii="Times New Roman" w:hAnsi="Times New Roman"/>
          <w:color w:val="000000"/>
          <w:sz w:val="24"/>
          <w:szCs w:val="24"/>
          <w:lang w:eastAsia="sk-SK"/>
        </w:rPr>
        <w:t>t.j</w:t>
      </w:r>
      <w:proofErr w:type="spellEnd"/>
      <w:r w:rsidR="00FA0056">
        <w:rPr>
          <w:rFonts w:ascii="Times New Roman" w:hAnsi="Times New Roman"/>
          <w:color w:val="000000"/>
          <w:sz w:val="24"/>
          <w:szCs w:val="24"/>
          <w:lang w:eastAsia="sk-SK"/>
        </w:rPr>
        <w:t>. nie duplicitne.</w:t>
      </w:r>
    </w:p>
    <w:p w14:paraId="708B6433" w14:textId="77777777" w:rsidR="006175CF" w:rsidRDefault="006175CF" w:rsidP="007F75B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E8FE925" w14:textId="3F95FCE0" w:rsidR="006175CF" w:rsidRDefault="006175CF" w:rsidP="00532E58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A3D81">
        <w:rPr>
          <w:rFonts w:ascii="Times New Roman" w:hAnsi="Times New Roman"/>
          <w:bCs/>
          <w:sz w:val="24"/>
          <w:szCs w:val="24"/>
        </w:rPr>
        <w:t xml:space="preserve">Uchádzač v ponuke predloží doklad - </w:t>
      </w:r>
      <w:r w:rsidRPr="00CA1FDB">
        <w:rPr>
          <w:rFonts w:ascii="Times New Roman" w:hAnsi="Times New Roman"/>
          <w:b/>
          <w:bCs/>
          <w:sz w:val="24"/>
          <w:szCs w:val="24"/>
          <w:highlight w:val="lightGray"/>
        </w:rPr>
        <w:t>Čestné vyhlásenie</w:t>
      </w:r>
      <w:r w:rsidRPr="00CA1FDB">
        <w:rPr>
          <w:rFonts w:ascii="Times New Roman" w:hAnsi="Times New Roman"/>
          <w:bCs/>
          <w:sz w:val="24"/>
          <w:szCs w:val="24"/>
          <w:highlight w:val="lightGray"/>
        </w:rPr>
        <w:t>.</w:t>
      </w:r>
      <w:r w:rsidRPr="00DA3D8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Uchádzač na tento účel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 w:rsidRPr="00360851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Prílohu č. 5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 Do dokumentu čestného vyhlásenia uchádzač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vpíše všetky potrebné údaje podľa predtlače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podpísaný dokument 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predkladá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ponuke </w:t>
      </w:r>
      <w:r w:rsidR="000233F7">
        <w:rPr>
          <w:rFonts w:ascii="Times New Roman" w:hAnsi="Times New Roman"/>
          <w:color w:val="000000"/>
          <w:sz w:val="24"/>
          <w:szCs w:val="24"/>
          <w:lang w:eastAsia="sk-SK"/>
        </w:rPr>
        <w:t>naskenovaný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vo formáte .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14:paraId="50D2BD4F" w14:textId="77777777" w:rsidR="003E63BB" w:rsidRDefault="003E63BB" w:rsidP="007F75BC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2E6EEFD2" w14:textId="4B3ED1E5" w:rsidR="003E63BB" w:rsidRPr="0095784F" w:rsidRDefault="003E63BB" w:rsidP="0095784F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11. Kritérium na vyhodnotenie ponúk</w:t>
      </w:r>
    </w:p>
    <w:p w14:paraId="70F308F4" w14:textId="77777777" w:rsidR="00617315" w:rsidRDefault="00617315" w:rsidP="007F75B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Predložené ponuky budú vyhodnocované na základe najnižšej ceny.</w:t>
      </w:r>
    </w:p>
    <w:p w14:paraId="55EE5E4A" w14:textId="6A0C1077" w:rsidR="00F138FE" w:rsidRPr="00F138FE" w:rsidRDefault="00C55A73" w:rsidP="00C55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Ponuky uchádzačov  budú vyhodnotené na základe kritéria</w:t>
      </w:r>
      <w:r w:rsidR="00C2221C">
        <w:rPr>
          <w:rFonts w:ascii="Times New Roman" w:hAnsi="Times New Roman"/>
          <w:sz w:val="24"/>
          <w:szCs w:val="24"/>
        </w:rPr>
        <w:t xml:space="preserve"> výberu úspešného uchádzača (hodnotiace kritérium)</w:t>
      </w:r>
      <w:r>
        <w:rPr>
          <w:rFonts w:ascii="Times New Roman" w:hAnsi="Times New Roman"/>
          <w:sz w:val="24"/>
          <w:szCs w:val="24"/>
        </w:rPr>
        <w:t xml:space="preserve">, ktorým je </w:t>
      </w:r>
      <w:r w:rsidRPr="00F11242">
        <w:rPr>
          <w:rFonts w:ascii="Times New Roman" w:hAnsi="Times New Roman"/>
          <w:b/>
          <w:bCs/>
          <w:sz w:val="24"/>
          <w:szCs w:val="24"/>
          <w:u w:val="single"/>
        </w:rPr>
        <w:t>cena</w:t>
      </w:r>
      <w:r w:rsidR="00F138FE" w:rsidRPr="00F11242">
        <w:rPr>
          <w:rFonts w:ascii="Times New Roman" w:hAnsi="Times New Roman"/>
          <w:b/>
          <w:bCs/>
          <w:sz w:val="24"/>
          <w:szCs w:val="24"/>
          <w:u w:val="single"/>
        </w:rPr>
        <w:t xml:space="preserve"> služieb celkom</w:t>
      </w:r>
      <w:r w:rsidR="00F11242" w:rsidRPr="00F11242">
        <w:rPr>
          <w:rFonts w:ascii="Times New Roman" w:hAnsi="Times New Roman"/>
          <w:b/>
          <w:bCs/>
          <w:sz w:val="24"/>
          <w:szCs w:val="24"/>
          <w:u w:val="single"/>
        </w:rPr>
        <w:t xml:space="preserve"> počas platnosti zmluvy </w:t>
      </w:r>
      <w:r w:rsidR="00F138FE" w:rsidRPr="00F1124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F11242">
        <w:rPr>
          <w:rFonts w:ascii="Times New Roman" w:hAnsi="Times New Roman"/>
          <w:b/>
          <w:bCs/>
          <w:sz w:val="24"/>
          <w:szCs w:val="24"/>
          <w:u w:val="single"/>
        </w:rPr>
        <w:t xml:space="preserve"> v € bez DPH za </w:t>
      </w:r>
      <w:r w:rsidR="00F138FE" w:rsidRPr="00F11242">
        <w:rPr>
          <w:rFonts w:ascii="Times New Roman" w:hAnsi="Times New Roman"/>
          <w:b/>
          <w:bCs/>
          <w:sz w:val="24"/>
          <w:szCs w:val="24"/>
          <w:u w:val="single"/>
        </w:rPr>
        <w:t>predpokladanú ošetrenú plochu všetkých objektov spolu.</w:t>
      </w:r>
      <w:r w:rsidR="00F138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38FE">
        <w:rPr>
          <w:rFonts w:ascii="Times New Roman" w:hAnsi="Times New Roman"/>
          <w:sz w:val="24"/>
          <w:szCs w:val="24"/>
        </w:rPr>
        <w:t xml:space="preserve">Vstupným údajom do výpočtu hodnotiaceho kritéria bude </w:t>
      </w:r>
      <w:r w:rsidR="00F138FE" w:rsidRPr="00F11242">
        <w:rPr>
          <w:rFonts w:ascii="Times New Roman" w:hAnsi="Times New Roman"/>
          <w:sz w:val="24"/>
          <w:szCs w:val="24"/>
          <w:u w:val="single"/>
        </w:rPr>
        <w:t>cena v € bez DPH za 1 m2</w:t>
      </w:r>
      <w:r w:rsidR="00F11242" w:rsidRPr="00F11242">
        <w:rPr>
          <w:rFonts w:ascii="Times New Roman" w:hAnsi="Times New Roman"/>
          <w:sz w:val="24"/>
          <w:szCs w:val="24"/>
          <w:u w:val="single"/>
        </w:rPr>
        <w:t>,</w:t>
      </w:r>
      <w:r w:rsidR="00F11242">
        <w:rPr>
          <w:rFonts w:ascii="Times New Roman" w:hAnsi="Times New Roman"/>
          <w:sz w:val="24"/>
          <w:szCs w:val="24"/>
        </w:rPr>
        <w:t xml:space="preserve"> ktorá bude zároveň zmluvnou cenou. </w:t>
      </w:r>
    </w:p>
    <w:p w14:paraId="36E477B0" w14:textId="1630C712" w:rsidR="00C55A73" w:rsidRDefault="00C55A73" w:rsidP="00C55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bude uvedená v Prílohe č. 1 - cenník a bude  zahŕňať:</w:t>
      </w:r>
    </w:p>
    <w:p w14:paraId="75D05F32" w14:textId="5A5FEF54" w:rsidR="00C55A73" w:rsidRDefault="00C55A73" w:rsidP="00C55A73">
      <w:pPr>
        <w:pStyle w:val="Odsekzoznamu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náklady na poistenie všeobecnej zodpovednosti za škodu</w:t>
      </w:r>
      <w:r w:rsidR="0081361F">
        <w:rPr>
          <w:rFonts w:ascii="Times New Roman" w:hAnsi="Times New Roman"/>
          <w:sz w:val="24"/>
          <w:szCs w:val="24"/>
        </w:rPr>
        <w:t>,</w:t>
      </w:r>
    </w:p>
    <w:p w14:paraId="55E0ED36" w14:textId="77777777" w:rsidR="00C55A73" w:rsidRDefault="00C55A73" w:rsidP="00C55A73">
      <w:pPr>
        <w:pStyle w:val="Odsekzoznamu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všetky náklady, aj dopravné, súvisiace s výkonom služby regulácie, s nákladmi na použité pasce a prípravky, s kontrolou a monitoringom a likvidáciou nebezpečného odpadu, </w:t>
      </w:r>
      <w:r w:rsidRPr="006F69FD">
        <w:rPr>
          <w:rFonts w:ascii="Times New Roman" w:hAnsi="Times New Roman"/>
          <w:sz w:val="24"/>
          <w:szCs w:val="24"/>
        </w:rPr>
        <w:t xml:space="preserve"> </w:t>
      </w:r>
    </w:p>
    <w:p w14:paraId="30F907C3" w14:textId="77777777" w:rsidR="00C55A73" w:rsidRPr="003A73A1" w:rsidRDefault="00C55A73" w:rsidP="00C55A7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3A73A1">
        <w:rPr>
          <w:rFonts w:ascii="Times New Roman" w:hAnsi="Times New Roman"/>
          <w:b/>
          <w:sz w:val="24"/>
          <w:szCs w:val="24"/>
          <w:lang w:eastAsia="sk-SK"/>
        </w:rPr>
        <w:t>Pokyny k stanoveniu a uvádzaniu ceny:</w:t>
      </w:r>
    </w:p>
    <w:p w14:paraId="11398DE2" w14:textId="26032F28" w:rsidR="00AE507F" w:rsidRDefault="00AE507F" w:rsidP="00C55A73">
      <w:pPr>
        <w:pStyle w:val="Odsekzoznamu"/>
        <w:numPr>
          <w:ilvl w:val="0"/>
          <w:numId w:val="40"/>
        </w:numPr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Cenu uchádzač uvedie </w:t>
      </w:r>
      <w:r w:rsidR="009C25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 1 m</w:t>
      </w:r>
      <w:r w:rsidR="009C25F2" w:rsidRPr="00B7666F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2</w:t>
      </w:r>
      <w:r w:rsidR="009C25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do Príloh</w:t>
      </w:r>
      <w:r w:rsidR="00732D07">
        <w:rPr>
          <w:rFonts w:ascii="Times New Roman" w:hAnsi="Times New Roman"/>
          <w:color w:val="000000"/>
          <w:sz w:val="24"/>
          <w:szCs w:val="24"/>
          <w:lang w:eastAsia="sk-SK"/>
        </w:rPr>
        <w:t>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č. 1</w:t>
      </w:r>
      <w:r w:rsidR="00732D0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– Cenník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9C25F2" w:rsidRPr="00CA1FDB">
        <w:rPr>
          <w:rFonts w:ascii="Times New Roman" w:hAnsi="Times New Roman"/>
          <w:color w:val="000000"/>
          <w:sz w:val="24"/>
          <w:szCs w:val="24"/>
          <w:highlight w:val="lightGray"/>
          <w:lang w:eastAsia="sk-SK"/>
        </w:rPr>
        <w:t>(viac v bode 10.1 tejto výzvy</w:t>
      </w:r>
      <w:r w:rsidR="009C25F2">
        <w:rPr>
          <w:rFonts w:ascii="Times New Roman" w:hAnsi="Times New Roman"/>
          <w:color w:val="000000"/>
          <w:sz w:val="24"/>
          <w:szCs w:val="24"/>
          <w:lang w:eastAsia="sk-SK"/>
        </w:rPr>
        <w:t>).</w:t>
      </w:r>
    </w:p>
    <w:p w14:paraId="3A7A3FAD" w14:textId="3A8FDE8A" w:rsidR="00C55A73" w:rsidRPr="003A73A1" w:rsidRDefault="00C55A73" w:rsidP="00C55A73">
      <w:pPr>
        <w:pStyle w:val="Odsekzoznamu"/>
        <w:numPr>
          <w:ilvl w:val="0"/>
          <w:numId w:val="40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sk-SK"/>
        </w:rPr>
      </w:pPr>
      <w:r w:rsidRPr="003A73A1">
        <w:rPr>
          <w:rFonts w:ascii="Times New Roman" w:hAnsi="Times New Roman"/>
          <w:sz w:val="24"/>
          <w:szCs w:val="24"/>
          <w:lang w:eastAsia="sk-SK"/>
        </w:rPr>
        <w:t xml:space="preserve">Cena uvedená v návrhu na plnenie kritérií </w:t>
      </w:r>
      <w:r w:rsidR="00AE507F" w:rsidRPr="009C25F2">
        <w:rPr>
          <w:rFonts w:ascii="Times New Roman" w:hAnsi="Times New Roman"/>
          <w:i/>
          <w:iCs/>
          <w:sz w:val="24"/>
          <w:szCs w:val="24"/>
          <w:lang w:eastAsia="sk-SK"/>
        </w:rPr>
        <w:t>(Príloha č. 2</w:t>
      </w:r>
      <w:r w:rsidR="00AE507F">
        <w:rPr>
          <w:rFonts w:ascii="Times New Roman" w:hAnsi="Times New Roman"/>
          <w:sz w:val="24"/>
          <w:szCs w:val="24"/>
          <w:lang w:eastAsia="sk-SK"/>
        </w:rPr>
        <w:t xml:space="preserve">) a v cenníku </w:t>
      </w:r>
      <w:r w:rsidR="00AE507F" w:rsidRPr="009C25F2">
        <w:rPr>
          <w:rFonts w:ascii="Times New Roman" w:hAnsi="Times New Roman"/>
          <w:i/>
          <w:iCs/>
          <w:sz w:val="24"/>
          <w:szCs w:val="24"/>
          <w:lang w:eastAsia="sk-SK"/>
        </w:rPr>
        <w:t>(Príloha č. 1</w:t>
      </w:r>
      <w:r w:rsidR="00AE507F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3A73A1">
        <w:rPr>
          <w:rFonts w:ascii="Times New Roman" w:hAnsi="Times New Roman"/>
          <w:sz w:val="24"/>
          <w:szCs w:val="24"/>
          <w:lang w:eastAsia="sk-SK"/>
        </w:rPr>
        <w:t xml:space="preserve"> musí byť stanovená v zmysle zákona Národnej Rady Slovenskej republiky (NR SR) č. 18/1996 Z. z. o cenách v znení neskorších predpisov a vyhlášky MF SR č. 87/1996 Z. z., ktorou sa vykonáva zákon NR SR č. 18/1996 Z. z. o cenách v znení neskorších predpisov.</w:t>
      </w:r>
    </w:p>
    <w:p w14:paraId="7EE99095" w14:textId="190E9C6E" w:rsidR="00C55A73" w:rsidRPr="003A73A1" w:rsidRDefault="00C55A73" w:rsidP="00C55A73">
      <w:pPr>
        <w:pStyle w:val="Odsekzoznamu"/>
        <w:numPr>
          <w:ilvl w:val="0"/>
          <w:numId w:val="40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Obstarávateľ</w:t>
      </w:r>
      <w:r w:rsidRPr="003A73A1">
        <w:rPr>
          <w:rFonts w:ascii="Times New Roman" w:hAnsi="Times New Roman"/>
          <w:sz w:val="24"/>
          <w:szCs w:val="24"/>
          <w:lang w:eastAsia="sk-SK"/>
        </w:rPr>
        <w:t xml:space="preserve"> je platiteľom dane z pridanej hodnoty (DPH) podľa legislatívy Slovenskej republiky.</w:t>
      </w:r>
    </w:p>
    <w:p w14:paraId="615CA1EF" w14:textId="3A2D3EA7" w:rsidR="00C55A73" w:rsidRPr="00D01502" w:rsidRDefault="00C55A73" w:rsidP="00C55A73">
      <w:pPr>
        <w:pStyle w:val="Odsekzoznamu"/>
        <w:numPr>
          <w:ilvl w:val="0"/>
          <w:numId w:val="40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sk-SK"/>
        </w:rPr>
      </w:pPr>
      <w:r w:rsidRPr="003A73A1">
        <w:rPr>
          <w:rFonts w:ascii="Times New Roman" w:hAnsi="Times New Roman"/>
          <w:sz w:val="24"/>
          <w:szCs w:val="24"/>
          <w:lang w:eastAsia="sk-SK"/>
        </w:rPr>
        <w:t xml:space="preserve">Ak </w:t>
      </w:r>
      <w:r>
        <w:rPr>
          <w:rFonts w:ascii="Times New Roman" w:hAnsi="Times New Roman"/>
          <w:sz w:val="24"/>
          <w:szCs w:val="24"/>
          <w:lang w:eastAsia="sk-SK"/>
        </w:rPr>
        <w:t>uchádzač</w:t>
      </w:r>
      <w:r w:rsidRPr="003A73A1">
        <w:rPr>
          <w:rFonts w:ascii="Times New Roman" w:hAnsi="Times New Roman"/>
          <w:sz w:val="24"/>
          <w:szCs w:val="24"/>
          <w:lang w:eastAsia="sk-SK"/>
        </w:rPr>
        <w:t xml:space="preserve"> nie je platiteľom dane z pridanej hodnoty (DPH), na túto skutočnosť upozorní </w:t>
      </w:r>
      <w:r w:rsidR="009C25F2">
        <w:rPr>
          <w:rFonts w:ascii="Times New Roman" w:hAnsi="Times New Roman"/>
          <w:sz w:val="24"/>
          <w:szCs w:val="24"/>
          <w:lang w:eastAsia="sk-SK"/>
        </w:rPr>
        <w:t xml:space="preserve">vo </w:t>
      </w:r>
      <w:r w:rsidR="001D3862">
        <w:rPr>
          <w:rFonts w:ascii="Times New Roman" w:hAnsi="Times New Roman"/>
          <w:sz w:val="24"/>
          <w:szCs w:val="24"/>
          <w:lang w:eastAsia="sk-SK"/>
        </w:rPr>
        <w:t>svojej ponuke</w:t>
      </w:r>
      <w:r w:rsidR="009C25F2">
        <w:rPr>
          <w:rFonts w:ascii="Times New Roman" w:hAnsi="Times New Roman"/>
          <w:sz w:val="24"/>
          <w:szCs w:val="24"/>
          <w:lang w:eastAsia="sk-SK"/>
        </w:rPr>
        <w:t>.</w:t>
      </w:r>
    </w:p>
    <w:p w14:paraId="39BD26C4" w14:textId="61C11F17" w:rsidR="00C55A73" w:rsidRDefault="00C55A73" w:rsidP="00C55A73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Otváranie ponúk</w:t>
      </w:r>
      <w:r w:rsidR="0095784F">
        <w:rPr>
          <w:rFonts w:ascii="Times New Roman" w:hAnsi="Times New Roman"/>
          <w:bCs/>
          <w:sz w:val="24"/>
          <w:szCs w:val="24"/>
          <w:lang w:eastAsia="sk-SK"/>
        </w:rPr>
        <w:t>,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predložených do súťaže</w:t>
      </w:r>
      <w:r w:rsidR="0095784F">
        <w:rPr>
          <w:rFonts w:ascii="Times New Roman" w:hAnsi="Times New Roman"/>
          <w:bCs/>
          <w:sz w:val="24"/>
          <w:szCs w:val="24"/>
          <w:lang w:eastAsia="sk-SK"/>
        </w:rPr>
        <w:t>,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je neverejné a vykoná sa po uplynutí lehoty na predkladanie návrhov do súťaže. </w:t>
      </w:r>
    </w:p>
    <w:p w14:paraId="2884F7FC" w14:textId="71E2A769" w:rsidR="00C55A73" w:rsidRDefault="00C55A73" w:rsidP="00C55A73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Doručené ponuky budú vyhodnotené, či uchádzač splnil podmienky/požiadavky stanovené obstarávateľom na predmet zákazky a či uchádzač predložil všetky doklady, požadované obstarávateľom vo Výzve. V prípade, že uchádzač splnil všetky stanovené podmienky/požiadavky vo Výzve a predložil všetky požadované doklady, bude jeho ponuka vyhodnocovaná na základe hodnotiaceho kritéria. Stanovené bude umiestnenie uchádzačov v poradí a určený bude jeden úspešný uchádzač. Ak počas vyhodnotenia ponúk bude relevantné, obstarávateľ súťaže požiada uchádzača o vysvetlenie ponuky a určí primeranú lehotu na doručenie vysvetlenia.</w:t>
      </w:r>
    </w:p>
    <w:p w14:paraId="102A3CAA" w14:textId="53E7CA20" w:rsidR="00C55A73" w:rsidRDefault="00C55A73" w:rsidP="00C55A7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Ponuky, predložené do súťaže</w:t>
      </w:r>
      <w:r w:rsidR="00F568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5683F">
        <w:rPr>
          <w:rFonts w:ascii="Times New Roman" w:hAnsi="Times New Roman"/>
          <w:sz w:val="24"/>
          <w:szCs w:val="24"/>
        </w:rPr>
        <w:t>budú</w:t>
      </w:r>
      <w:r>
        <w:rPr>
          <w:rFonts w:ascii="Times New Roman" w:hAnsi="Times New Roman"/>
          <w:sz w:val="24"/>
          <w:szCs w:val="24"/>
        </w:rPr>
        <w:t xml:space="preserve"> zorad</w:t>
      </w:r>
      <w:r w:rsidR="00F5683F">
        <w:rPr>
          <w:rFonts w:ascii="Times New Roman" w:hAnsi="Times New Roman"/>
          <w:sz w:val="24"/>
          <w:szCs w:val="24"/>
        </w:rPr>
        <w:t>ené</w:t>
      </w:r>
      <w:r>
        <w:rPr>
          <w:rFonts w:ascii="Times New Roman" w:hAnsi="Times New Roman"/>
          <w:sz w:val="24"/>
          <w:szCs w:val="24"/>
        </w:rPr>
        <w:t xml:space="preserve"> podľa výšky navrhnutej ceny, a to od najnižšej ceny po najvyššiu cenu (vzostupne). Úspešným </w:t>
      </w:r>
      <w:r w:rsidR="00F5683F">
        <w:rPr>
          <w:rFonts w:ascii="Times New Roman" w:hAnsi="Times New Roman"/>
          <w:sz w:val="24"/>
          <w:szCs w:val="24"/>
        </w:rPr>
        <w:t>uchádzačom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F5683F">
        <w:rPr>
          <w:rFonts w:ascii="Times New Roman" w:hAnsi="Times New Roman"/>
          <w:sz w:val="24"/>
          <w:szCs w:val="24"/>
        </w:rPr>
        <w:t>uchádzačom</w:t>
      </w:r>
      <w:r w:rsidR="00FC42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prvom mieste v poradí) sa stane ten </w:t>
      </w:r>
      <w:r w:rsidR="00F5683F">
        <w:rPr>
          <w:rFonts w:ascii="Times New Roman" w:hAnsi="Times New Roman"/>
          <w:sz w:val="24"/>
          <w:szCs w:val="24"/>
        </w:rPr>
        <w:t>uchádzač</w:t>
      </w:r>
      <w:r>
        <w:rPr>
          <w:rFonts w:ascii="Times New Roman" w:hAnsi="Times New Roman"/>
          <w:sz w:val="24"/>
          <w:szCs w:val="24"/>
        </w:rPr>
        <w:t>, ktorý uviedol vo svoj</w:t>
      </w:r>
      <w:r w:rsidR="00F5683F">
        <w:rPr>
          <w:rFonts w:ascii="Times New Roman" w:hAnsi="Times New Roman"/>
          <w:sz w:val="24"/>
          <w:szCs w:val="24"/>
        </w:rPr>
        <w:t xml:space="preserve">ej ponuke, </w:t>
      </w:r>
      <w:r>
        <w:rPr>
          <w:rFonts w:ascii="Times New Roman" w:hAnsi="Times New Roman"/>
          <w:sz w:val="24"/>
          <w:szCs w:val="24"/>
        </w:rPr>
        <w:t xml:space="preserve">v porovnaní s ostatnými </w:t>
      </w:r>
      <w:r w:rsidR="00F5683F">
        <w:rPr>
          <w:rFonts w:ascii="Times New Roman" w:hAnsi="Times New Roman"/>
          <w:sz w:val="24"/>
          <w:szCs w:val="24"/>
        </w:rPr>
        <w:t>ponukami,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663">
        <w:rPr>
          <w:rFonts w:ascii="Times New Roman" w:hAnsi="Times New Roman"/>
          <w:b/>
          <w:bCs/>
          <w:sz w:val="24"/>
          <w:szCs w:val="24"/>
        </w:rPr>
        <w:t xml:space="preserve">najnižšiu cenu </w:t>
      </w:r>
      <w:r w:rsidR="000A16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1663">
        <w:rPr>
          <w:rFonts w:ascii="Times New Roman" w:hAnsi="Times New Roman"/>
          <w:b/>
          <w:bCs/>
          <w:sz w:val="24"/>
          <w:szCs w:val="24"/>
        </w:rPr>
        <w:t>v EUR bez DPH</w:t>
      </w:r>
      <w:r w:rsidR="00B7666F" w:rsidRPr="000A1663">
        <w:rPr>
          <w:rFonts w:ascii="Times New Roman" w:hAnsi="Times New Roman"/>
          <w:b/>
          <w:bCs/>
          <w:sz w:val="24"/>
          <w:szCs w:val="24"/>
        </w:rPr>
        <w:t xml:space="preserve"> za predpokladanú </w:t>
      </w:r>
      <w:r w:rsidR="008C32AE">
        <w:rPr>
          <w:rFonts w:ascii="Times New Roman" w:hAnsi="Times New Roman"/>
          <w:b/>
          <w:bCs/>
          <w:sz w:val="24"/>
          <w:szCs w:val="24"/>
        </w:rPr>
        <w:t>ošetr</w:t>
      </w:r>
      <w:r w:rsidR="00DB6FA5">
        <w:rPr>
          <w:rFonts w:ascii="Times New Roman" w:hAnsi="Times New Roman"/>
          <w:b/>
          <w:bCs/>
          <w:sz w:val="24"/>
          <w:szCs w:val="24"/>
        </w:rPr>
        <w:t>enú</w:t>
      </w:r>
      <w:r w:rsidR="008C32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666F" w:rsidRPr="000A1663">
        <w:rPr>
          <w:rFonts w:ascii="Times New Roman" w:hAnsi="Times New Roman"/>
          <w:b/>
          <w:bCs/>
          <w:sz w:val="24"/>
          <w:szCs w:val="24"/>
        </w:rPr>
        <w:t>plochu za 48 mesiacov</w:t>
      </w:r>
      <w:r w:rsidR="00B7666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Ostatným </w:t>
      </w:r>
      <w:r w:rsidR="00F5683F">
        <w:rPr>
          <w:rFonts w:ascii="Times New Roman" w:hAnsi="Times New Roman"/>
          <w:sz w:val="24"/>
          <w:szCs w:val="24"/>
        </w:rPr>
        <w:t>uchádzačom</w:t>
      </w:r>
      <w:r>
        <w:rPr>
          <w:rFonts w:ascii="Times New Roman" w:hAnsi="Times New Roman"/>
          <w:sz w:val="24"/>
          <w:szCs w:val="24"/>
        </w:rPr>
        <w:t>, ktorí navrhli vyššiu cenu</w:t>
      </w:r>
      <w:r w:rsidR="000A166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ako úspešný </w:t>
      </w:r>
      <w:r w:rsidR="00F5683F">
        <w:rPr>
          <w:rFonts w:ascii="Times New Roman" w:hAnsi="Times New Roman"/>
          <w:sz w:val="24"/>
          <w:szCs w:val="24"/>
        </w:rPr>
        <w:t>uchádzač</w:t>
      </w:r>
      <w:r>
        <w:rPr>
          <w:rFonts w:ascii="Times New Roman" w:hAnsi="Times New Roman"/>
          <w:sz w:val="24"/>
          <w:szCs w:val="24"/>
        </w:rPr>
        <w:t xml:space="preserve">, bude priradené umiestnenie v poradí vzostupným spôsobom, a to podľa výšky navrhnutej ceny. </w:t>
      </w:r>
      <w:r w:rsidR="00F5683F">
        <w:rPr>
          <w:rFonts w:ascii="Times New Roman" w:hAnsi="Times New Roman"/>
          <w:sz w:val="24"/>
          <w:szCs w:val="24"/>
        </w:rPr>
        <w:t>Uchádzači</w:t>
      </w:r>
      <w:r>
        <w:rPr>
          <w:rFonts w:ascii="Times New Roman" w:hAnsi="Times New Roman"/>
          <w:sz w:val="24"/>
          <w:szCs w:val="24"/>
        </w:rPr>
        <w:t xml:space="preserve">, ktorí sa umiestnia na druhom a ďalších miestach v poradí, budú vyhodnotení ako neúspešní </w:t>
      </w:r>
      <w:r w:rsidR="00F5683F">
        <w:rPr>
          <w:rFonts w:ascii="Times New Roman" w:hAnsi="Times New Roman"/>
          <w:sz w:val="24"/>
          <w:szCs w:val="24"/>
        </w:rPr>
        <w:t>uchádzači</w:t>
      </w:r>
      <w:r>
        <w:rPr>
          <w:rFonts w:ascii="Times New Roman" w:hAnsi="Times New Roman"/>
          <w:sz w:val="24"/>
          <w:szCs w:val="24"/>
        </w:rPr>
        <w:t xml:space="preserve">. V prípade, že do súťaže predloží </w:t>
      </w:r>
      <w:r w:rsidR="00F5683F">
        <w:rPr>
          <w:rFonts w:ascii="Times New Roman" w:hAnsi="Times New Roman"/>
          <w:sz w:val="24"/>
          <w:szCs w:val="24"/>
        </w:rPr>
        <w:t>ponuku</w:t>
      </w:r>
      <w:r>
        <w:rPr>
          <w:rFonts w:ascii="Times New Roman" w:hAnsi="Times New Roman"/>
          <w:sz w:val="24"/>
          <w:szCs w:val="24"/>
        </w:rPr>
        <w:t xml:space="preserve"> iba jeden </w:t>
      </w:r>
      <w:r w:rsidR="00F5683F">
        <w:rPr>
          <w:rFonts w:ascii="Times New Roman" w:hAnsi="Times New Roman"/>
          <w:sz w:val="24"/>
          <w:szCs w:val="24"/>
        </w:rPr>
        <w:t>uchádzač</w:t>
      </w:r>
      <w:r>
        <w:rPr>
          <w:rFonts w:ascii="Times New Roman" w:hAnsi="Times New Roman"/>
          <w:sz w:val="24"/>
          <w:szCs w:val="24"/>
        </w:rPr>
        <w:t>, porovnávanie navrhnutých cien nebude v rámci vyhodnotenia realizované a </w:t>
      </w:r>
      <w:r w:rsidR="00F5683F">
        <w:rPr>
          <w:rFonts w:ascii="Times New Roman" w:hAnsi="Times New Roman"/>
          <w:sz w:val="24"/>
          <w:szCs w:val="24"/>
        </w:rPr>
        <w:t>obstarávateľ</w:t>
      </w:r>
      <w:r>
        <w:rPr>
          <w:rFonts w:ascii="Times New Roman" w:hAnsi="Times New Roman"/>
          <w:sz w:val="24"/>
          <w:szCs w:val="24"/>
        </w:rPr>
        <w:t xml:space="preserve"> posúdi, či </w:t>
      </w:r>
      <w:r w:rsidR="00F5683F">
        <w:rPr>
          <w:rFonts w:ascii="Times New Roman" w:hAnsi="Times New Roman"/>
          <w:sz w:val="24"/>
          <w:szCs w:val="24"/>
        </w:rPr>
        <w:t>ponuku</w:t>
      </w:r>
      <w:r>
        <w:rPr>
          <w:rFonts w:ascii="Times New Roman" w:hAnsi="Times New Roman"/>
          <w:sz w:val="24"/>
          <w:szCs w:val="24"/>
        </w:rPr>
        <w:t xml:space="preserve"> takéhoto </w:t>
      </w:r>
      <w:r w:rsidR="00F5683F">
        <w:rPr>
          <w:rFonts w:ascii="Times New Roman" w:hAnsi="Times New Roman"/>
          <w:sz w:val="24"/>
          <w:szCs w:val="24"/>
        </w:rPr>
        <w:t xml:space="preserve">uchádzača </w:t>
      </w:r>
      <w:r>
        <w:rPr>
          <w:rFonts w:ascii="Times New Roman" w:hAnsi="Times New Roman"/>
          <w:sz w:val="24"/>
          <w:szCs w:val="24"/>
        </w:rPr>
        <w:t>pr</w:t>
      </w:r>
      <w:r w:rsidR="000064F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jme, alebo uplatní možnosť zrušenia súťaže na základe vyhradeného práva v bode </w:t>
      </w:r>
      <w:r w:rsidR="007360FF" w:rsidRPr="00E57916">
        <w:rPr>
          <w:rFonts w:ascii="Times New Roman" w:hAnsi="Times New Roman"/>
          <w:sz w:val="24"/>
          <w:szCs w:val="24"/>
        </w:rPr>
        <w:t>17</w:t>
      </w:r>
      <w:r w:rsidRPr="00E579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tejto Výzvy.</w:t>
      </w:r>
    </w:p>
    <w:p w14:paraId="68598A0B" w14:textId="77777777" w:rsidR="002D4C89" w:rsidRDefault="002D4C89" w:rsidP="007F75B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4B8DEC24" w14:textId="77777777" w:rsidR="00AA7A91" w:rsidRDefault="00AA7A91" w:rsidP="007F75B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519DF2D7" w14:textId="778B1C9D" w:rsidR="00E0444F" w:rsidRPr="00FC42D1" w:rsidRDefault="00105C0E" w:rsidP="007F75B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12. Forma, mi</w:t>
      </w:r>
      <w:r w:rsidR="00D4317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esto a spôsob predkladania dokladov, ktoré tvoria ponuku uchádzača</w:t>
      </w:r>
    </w:p>
    <w:p w14:paraId="3379F281" w14:textId="63728549" w:rsidR="00360851" w:rsidRPr="00260C27" w:rsidRDefault="00D31724" w:rsidP="007F75BC">
      <w:pPr>
        <w:spacing w:after="0" w:line="240" w:lineRule="auto"/>
        <w:contextualSpacing/>
        <w:jc w:val="both"/>
        <w:rPr>
          <w:rFonts w:ascii="Times New Roman" w:hAnsi="Times New Roman"/>
          <w:color w:val="548DD4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Uchádzač predkl</w:t>
      </w:r>
      <w:r w:rsidR="00684384">
        <w:rPr>
          <w:rFonts w:ascii="Times New Roman" w:hAnsi="Times New Roman"/>
          <w:sz w:val="24"/>
          <w:szCs w:val="24"/>
          <w:lang w:eastAsia="sk-SK"/>
        </w:rPr>
        <w:t>adá doklady, ktoré sú obsahom ponuky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D5EF3" w:rsidRPr="00D31724">
        <w:rPr>
          <w:rFonts w:ascii="Times New Roman" w:hAnsi="Times New Roman"/>
          <w:b/>
          <w:sz w:val="24"/>
          <w:szCs w:val="24"/>
          <w:lang w:eastAsia="sk-SK"/>
        </w:rPr>
        <w:t>výlučne elektronickou poštou (e-mailom)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ako </w:t>
      </w:r>
      <w:proofErr w:type="spellStart"/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>scan</w:t>
      </w:r>
      <w:proofErr w:type="spellEnd"/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dokumentov</w:t>
      </w:r>
      <w:r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v rozsahu</w:t>
      </w:r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podľa bodu 10. </w:t>
      </w:r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tejto výzvy a to vo formáte .</w:t>
      </w:r>
      <w:proofErr w:type="spellStart"/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pdf</w:t>
      </w:r>
      <w:proofErr w:type="spellEnd"/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, ak nie je uvedené inak</w:t>
      </w:r>
      <w:r w:rsidR="00684384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na adresu</w:t>
      </w:r>
      <w:r w:rsidR="00B2418B">
        <w:rPr>
          <w:rFonts w:ascii="Times New Roman" w:hAnsi="Times New Roman"/>
          <w:sz w:val="24"/>
          <w:szCs w:val="24"/>
          <w:lang w:eastAsia="sk-SK"/>
        </w:rPr>
        <w:t>:</w:t>
      </w:r>
      <w:r w:rsidR="007360F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360FF" w:rsidRPr="00260C27">
        <w:rPr>
          <w:rFonts w:ascii="Times New Roman" w:hAnsi="Times New Roman"/>
          <w:color w:val="548DD4"/>
          <w:sz w:val="24"/>
          <w:szCs w:val="24"/>
          <w:lang w:eastAsia="sk-SK"/>
        </w:rPr>
        <w:t>viera</w:t>
      </w:r>
      <w:r w:rsidR="00B2418B" w:rsidRPr="00260C27">
        <w:rPr>
          <w:rFonts w:ascii="Times New Roman" w:hAnsi="Times New Roman"/>
          <w:color w:val="548DD4"/>
          <w:sz w:val="24"/>
          <w:szCs w:val="24"/>
          <w:lang w:eastAsia="sk-SK"/>
        </w:rPr>
        <w:t>.</w:t>
      </w:r>
      <w:r w:rsidR="007360FF" w:rsidRPr="00260C27">
        <w:rPr>
          <w:rFonts w:ascii="Times New Roman" w:hAnsi="Times New Roman"/>
          <w:color w:val="548DD4"/>
          <w:sz w:val="24"/>
          <w:szCs w:val="24"/>
          <w:lang w:eastAsia="sk-SK"/>
        </w:rPr>
        <w:t>blanarova@dpmz.sk</w:t>
      </w:r>
    </w:p>
    <w:p w14:paraId="685914E1" w14:textId="77777777" w:rsidR="00B2418B" w:rsidRDefault="00360851" w:rsidP="007F7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Obstarávateľ akceptuje predloženie dokladov v ponuke vyhotovených aj v inom needitovateľnom formáte okrem formátu .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.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3C82E9A9" w14:textId="77777777" w:rsidR="00F75A0B" w:rsidRDefault="00F75A0B" w:rsidP="007F75BC">
      <w:pPr>
        <w:spacing w:after="0" w:line="240" w:lineRule="auto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14:paraId="054ABDC8" w14:textId="77777777" w:rsidR="00AA7A91" w:rsidRPr="00915FC3" w:rsidRDefault="00AA7A91" w:rsidP="007F75BC">
      <w:pPr>
        <w:spacing w:after="0" w:line="240" w:lineRule="auto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14:paraId="2876FDD5" w14:textId="2ED59C03" w:rsidR="002F1C33" w:rsidRPr="00FC42D1" w:rsidRDefault="00E2558F" w:rsidP="007F75B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13. Lehota na predkladanie ponúk</w:t>
      </w:r>
    </w:p>
    <w:p w14:paraId="77F4AF6A" w14:textId="182F12A4" w:rsidR="00C12987" w:rsidRPr="00C63774" w:rsidRDefault="00C12987" w:rsidP="007F75B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B5AC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Termín: </w:t>
      </w:r>
      <w:r w:rsidR="00A62308" w:rsidRPr="00A62308">
        <w:rPr>
          <w:rFonts w:ascii="Times New Roman" w:hAnsi="Times New Roman"/>
          <w:bCs/>
          <w:color w:val="000000"/>
          <w:sz w:val="24"/>
          <w:szCs w:val="24"/>
          <w:highlight w:val="yellow"/>
          <w:lang w:eastAsia="sk-SK"/>
        </w:rPr>
        <w:t>15.2.2021</w:t>
      </w:r>
      <w:r w:rsidR="00A6230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82415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(vrátane tohto dňa)</w:t>
      </w:r>
    </w:p>
    <w:p w14:paraId="00FA69F3" w14:textId="77777777" w:rsidR="00C12987" w:rsidRDefault="00E2558F" w:rsidP="007F75B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Ponuky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 lehote na predk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ladanie ponúk nebudú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vyhodnotené.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Predložené ponuky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nemožno odvolať po uplynut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í lehoty na predkladanie ponúk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14:paraId="21BF4D3F" w14:textId="77777777" w:rsidR="00094B0A" w:rsidRDefault="00094B0A" w:rsidP="007F75B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Platnosť cenových ponúk sa vzťahuje na obdobie poskytovania služieb, ktoré je uvedené v návrhu zmluvy.</w:t>
      </w:r>
    </w:p>
    <w:p w14:paraId="6AC9679A" w14:textId="1F3D5F42" w:rsidR="00AA7A91" w:rsidRDefault="00AA7A91" w:rsidP="007F75BC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107C210D" w14:textId="77777777" w:rsidR="000D0BE3" w:rsidRDefault="000D0BE3" w:rsidP="007F75BC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31252B14" w14:textId="53CEE4FF" w:rsidR="002F1C33" w:rsidRPr="00FC42D1" w:rsidRDefault="00336A12" w:rsidP="00E5791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lastRenderedPageBreak/>
        <w:t>14. Lehota na vysvetľovanie informácií uvedených vo výzve</w:t>
      </w:r>
      <w:r w:rsidR="008968A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 informácií týkajúcich sa predmetu zákazky</w:t>
      </w:r>
    </w:p>
    <w:p w14:paraId="79F260A6" w14:textId="0EE22170" w:rsidR="003834DF" w:rsidRDefault="00336A12" w:rsidP="00E5791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Uchádzač môže požiadať obstarávateľa</w:t>
      </w:r>
      <w:r w:rsidR="00C12987" w:rsidRPr="00C63774">
        <w:rPr>
          <w:rFonts w:ascii="Times New Roman" w:hAnsi="Times New Roman"/>
          <w:bCs/>
          <w:sz w:val="24"/>
          <w:szCs w:val="24"/>
          <w:lang w:eastAsia="sk-SK"/>
        </w:rPr>
        <w:t xml:space="preserve"> o písomné vysvetlenie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informácií, ktoré sú uvedené vo výzve na predkladanie 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 xml:space="preserve">cenových </w:t>
      </w:r>
      <w:r>
        <w:rPr>
          <w:rFonts w:ascii="Times New Roman" w:hAnsi="Times New Roman"/>
          <w:bCs/>
          <w:sz w:val="24"/>
          <w:szCs w:val="24"/>
          <w:lang w:eastAsia="sk-SK"/>
        </w:rPr>
        <w:t>ponúk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 xml:space="preserve"> a ktoré sa týkajú predmetu zákazky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Môže tak urobiť v termíne najneskôr </w:t>
      </w:r>
      <w:r w:rsidRPr="00A62308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do</w:t>
      </w:r>
      <w:r w:rsidR="00A62308" w:rsidRPr="00A62308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 9.2.2021</w:t>
      </w:r>
      <w:r w:rsidR="00F538D1" w:rsidRPr="00B94B35">
        <w:rPr>
          <w:rFonts w:ascii="Times New Roman" w:hAnsi="Times New Roman"/>
          <w:bCs/>
          <w:sz w:val="24"/>
          <w:szCs w:val="24"/>
          <w:lang w:eastAsia="sk-SK"/>
        </w:rPr>
        <w:t>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Žiadosť o vysvetlenie 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 xml:space="preserve">uchádzač </w:t>
      </w:r>
      <w:r>
        <w:rPr>
          <w:rFonts w:ascii="Times New Roman" w:hAnsi="Times New Roman"/>
          <w:bCs/>
          <w:sz w:val="24"/>
          <w:szCs w:val="24"/>
          <w:lang w:eastAsia="sk-SK"/>
        </w:rPr>
        <w:t>zašle e-mailom na adresu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 xml:space="preserve"> obstarávateľa:</w:t>
      </w:r>
      <w:r w:rsidR="00504505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504505" w:rsidRPr="00504505">
        <w:rPr>
          <w:rFonts w:ascii="Times New Roman" w:hAnsi="Times New Roman"/>
          <w:bCs/>
          <w:color w:val="00B0F0"/>
          <w:sz w:val="24"/>
          <w:szCs w:val="24"/>
          <w:lang w:eastAsia="sk-SK"/>
        </w:rPr>
        <w:t>viera.blanarova@dpmz.sk</w:t>
      </w:r>
      <w:r w:rsidRPr="00504505">
        <w:rPr>
          <w:rFonts w:ascii="Times New Roman" w:hAnsi="Times New Roman"/>
          <w:bCs/>
          <w:color w:val="00B0F0"/>
          <w:sz w:val="24"/>
          <w:szCs w:val="24"/>
          <w:lang w:eastAsia="sk-SK"/>
        </w:rPr>
        <w:t>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Obstarávateľ bezodkladne</w:t>
      </w:r>
      <w:r w:rsidR="0046128F">
        <w:rPr>
          <w:rFonts w:ascii="Times New Roman" w:hAnsi="Times New Roman"/>
          <w:bCs/>
          <w:sz w:val="24"/>
          <w:szCs w:val="24"/>
          <w:lang w:eastAsia="sk-SK"/>
        </w:rPr>
        <w:t xml:space="preserve">, najneskôr do </w:t>
      </w:r>
      <w:r w:rsidR="00A62308">
        <w:rPr>
          <w:rFonts w:ascii="Times New Roman" w:hAnsi="Times New Roman"/>
          <w:bCs/>
          <w:sz w:val="24"/>
          <w:szCs w:val="24"/>
          <w:lang w:eastAsia="sk-SK"/>
        </w:rPr>
        <w:t xml:space="preserve">troch (3) dní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odo dňa doručenia žiadosti o vysvetlenie podá </w:t>
      </w:r>
      <w:r w:rsidR="00711116">
        <w:rPr>
          <w:rFonts w:ascii="Times New Roman" w:hAnsi="Times New Roman"/>
          <w:bCs/>
          <w:sz w:val="24"/>
          <w:szCs w:val="24"/>
          <w:lang w:eastAsia="sk-SK"/>
        </w:rPr>
        <w:t>záujemcovi/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uchádzačovi písomne (e-mailom) vysvetlenie informácií a </w:t>
      </w:r>
      <w:r w:rsidR="00C12987" w:rsidRPr="00C63774">
        <w:rPr>
          <w:rFonts w:ascii="Times New Roman" w:hAnsi="Times New Roman"/>
          <w:bCs/>
          <w:sz w:val="24"/>
          <w:szCs w:val="24"/>
          <w:lang w:eastAsia="sk-SK"/>
        </w:rPr>
        <w:t xml:space="preserve">podmienok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uvedených vo výzve a týkajúcich sa predmetu zákazky. 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>Toto vysvetlenie spolu s otázkami zo žiadosti zašle súčasne všetkým osloveným subjektom a zverejní na svojom webovom sídle pri predmetnej zákazke. Ak bude potrebné, obstarávateľ primerane predĺži lehotu na predkladanie ponúk</w:t>
      </w:r>
      <w:r w:rsidR="00711116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46128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14:paraId="66EE515E" w14:textId="77777777" w:rsidR="00AA7A91" w:rsidRDefault="00AA7A91" w:rsidP="007F75B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2A1A5123" w14:textId="4333F689" w:rsidR="002342E3" w:rsidRPr="00FC42D1" w:rsidRDefault="003834DF" w:rsidP="007F75B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8B568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V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yhodnotenie ponúk</w:t>
      </w:r>
      <w:r w:rsidR="00D90F7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, informácia o výsledku vyhodnotenia cenových ponúk</w:t>
      </w:r>
    </w:p>
    <w:p w14:paraId="4EA77C7D" w14:textId="77777777" w:rsidR="00045334" w:rsidRDefault="008B5682" w:rsidP="007F75B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 uplynutí lehoty na predkladanie ponúk obstarávateľ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ponuky 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>vyhodnotí, či uchádzač predložil všetky doklady požadované obstarávateľom vo výzve</w:t>
      </w:r>
      <w:r w:rsidR="00933C89" w:rsidRPr="00933C8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933C89">
        <w:rPr>
          <w:rFonts w:ascii="Times New Roman" w:hAnsi="Times New Roman"/>
          <w:bCs/>
          <w:sz w:val="24"/>
          <w:szCs w:val="24"/>
          <w:lang w:eastAsia="sk-SK"/>
        </w:rPr>
        <w:t>a či uchádzač splnil podmienky/požiadavky stanovené obstarávateľom na predmet zákazky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>. V prípade, že uchádzač splnil všetky stanovené podmienky/požiadavky vo výzve a predložil všetky požadované doklady, bude jeho ponuka vyhodnocovaná na základe hodnotiaceho kritéria</w:t>
      </w:r>
      <w:r w:rsidR="00793C42">
        <w:rPr>
          <w:rFonts w:ascii="Times New Roman" w:hAnsi="Times New Roman"/>
          <w:bCs/>
          <w:sz w:val="24"/>
          <w:szCs w:val="24"/>
          <w:lang w:eastAsia="sk-SK"/>
        </w:rPr>
        <w:t>, ktoré je uvedené v bode 11 tejto Výzvy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 xml:space="preserve">. Stanovené bude umiestnenie uchádzačov v poradí a určený bude 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jeden 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>úspešný uchádzač.</w:t>
      </w:r>
      <w:r w:rsidR="00D90F75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>Ak počas vyhodnotenia ponúk bude relevantné, obstarávateľ požiada uchádzača o vysvetlenie ponuky a určí lehotu na doručenie vysvetlenia.</w:t>
      </w:r>
    </w:p>
    <w:p w14:paraId="0A5F99E9" w14:textId="77777777" w:rsidR="00140FE9" w:rsidRDefault="00140FE9" w:rsidP="007F75B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10A03299" w14:textId="77777777" w:rsidR="00933C89" w:rsidRDefault="00244B1E" w:rsidP="007F75B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Ponuky</w:t>
      </w:r>
      <w:r w:rsidR="00190323">
        <w:rPr>
          <w:rFonts w:ascii="Times New Roman" w:hAnsi="Times New Roman"/>
          <w:sz w:val="24"/>
          <w:szCs w:val="24"/>
        </w:rPr>
        <w:t xml:space="preserve"> predložené obstarávateľovi</w:t>
      </w:r>
      <w:r w:rsidR="00140FE9" w:rsidRPr="006C3F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 zoradia podľa výšky ceny hodnotiaceho kritéria v EUR bez DPH </w:t>
      </w:r>
      <w:r w:rsidR="00140FE9" w:rsidRPr="006C3F53">
        <w:rPr>
          <w:rFonts w:ascii="Times New Roman" w:hAnsi="Times New Roman"/>
          <w:sz w:val="24"/>
          <w:szCs w:val="24"/>
        </w:rPr>
        <w:t>a to od najnižšej ceny po najvyššiu cenu (vz</w:t>
      </w:r>
      <w:r>
        <w:rPr>
          <w:rFonts w:ascii="Times New Roman" w:hAnsi="Times New Roman"/>
          <w:sz w:val="24"/>
          <w:szCs w:val="24"/>
        </w:rPr>
        <w:t xml:space="preserve">ostupne).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Úspešným bude ten uchádzač, ktorý ponúkne najnižšiu cenu v EUR bez DPH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B2418B">
        <w:rPr>
          <w:rFonts w:ascii="Times New Roman" w:hAnsi="Times New Roman"/>
          <w:color w:val="000000"/>
          <w:sz w:val="24"/>
          <w:szCs w:val="24"/>
          <w:lang w:eastAsia="sk-SK"/>
        </w:rPr>
        <w:t>za</w:t>
      </w:r>
      <w:r w:rsidR="00933C8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určené hodnotiace kritérium.</w:t>
      </w:r>
      <w:r w:rsidRPr="00B2418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14:paraId="6CC1DED6" w14:textId="77777777" w:rsidR="00140FE9" w:rsidRPr="006C3F53" w:rsidRDefault="00244B1E" w:rsidP="007F75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Ostatným uchádzačom, ktorí ponúkli</w:t>
      </w:r>
      <w:r w:rsidR="00140FE9" w:rsidRPr="006C3F53">
        <w:rPr>
          <w:rFonts w:ascii="Times New Roman" w:hAnsi="Times New Roman"/>
          <w:sz w:val="24"/>
          <w:szCs w:val="24"/>
        </w:rPr>
        <w:t xml:space="preserve"> vyš</w:t>
      </w:r>
      <w:r>
        <w:rPr>
          <w:rFonts w:ascii="Times New Roman" w:hAnsi="Times New Roman"/>
          <w:sz w:val="24"/>
          <w:szCs w:val="24"/>
        </w:rPr>
        <w:t>šiu cenu ako úspešný uchádzač</w:t>
      </w:r>
      <w:r w:rsidR="00140FE9" w:rsidRPr="006C3F53">
        <w:rPr>
          <w:rFonts w:ascii="Times New Roman" w:hAnsi="Times New Roman"/>
          <w:sz w:val="24"/>
          <w:szCs w:val="24"/>
        </w:rPr>
        <w:t>, bude priradené umiestnenie v poradí vzostupným spôsobom  a to podľa výšky cen</w:t>
      </w:r>
      <w:r>
        <w:rPr>
          <w:rFonts w:ascii="Times New Roman" w:hAnsi="Times New Roman"/>
          <w:sz w:val="24"/>
          <w:szCs w:val="24"/>
        </w:rPr>
        <w:t>y v EUR bez DPH za hodnotiace kritérium. Uchádzači</w:t>
      </w:r>
      <w:r w:rsidR="00140FE9" w:rsidRPr="006C3F53">
        <w:rPr>
          <w:rFonts w:ascii="Times New Roman" w:hAnsi="Times New Roman"/>
          <w:sz w:val="24"/>
          <w:szCs w:val="24"/>
        </w:rPr>
        <w:t>, ktorí sa umiestnia na druhom a ďalších miestach v poradí, budú vyhodno</w:t>
      </w:r>
      <w:r>
        <w:rPr>
          <w:rFonts w:ascii="Times New Roman" w:hAnsi="Times New Roman"/>
          <w:sz w:val="24"/>
          <w:szCs w:val="24"/>
        </w:rPr>
        <w:t>tení ako neúspešní uchádzači</w:t>
      </w:r>
      <w:r w:rsidR="008A5EF6">
        <w:rPr>
          <w:rFonts w:ascii="Times New Roman" w:hAnsi="Times New Roman"/>
          <w:sz w:val="24"/>
          <w:szCs w:val="24"/>
        </w:rPr>
        <w:t xml:space="preserve">. V prípade, že ponuku </w:t>
      </w:r>
      <w:r w:rsidR="00140FE9" w:rsidRPr="006C3F53">
        <w:rPr>
          <w:rFonts w:ascii="Times New Roman" w:hAnsi="Times New Roman"/>
          <w:sz w:val="24"/>
          <w:szCs w:val="24"/>
        </w:rPr>
        <w:t>pred</w:t>
      </w:r>
      <w:r w:rsidR="008A5EF6">
        <w:rPr>
          <w:rFonts w:ascii="Times New Roman" w:hAnsi="Times New Roman"/>
          <w:sz w:val="24"/>
          <w:szCs w:val="24"/>
        </w:rPr>
        <w:t>loží</w:t>
      </w:r>
      <w:r>
        <w:rPr>
          <w:rFonts w:ascii="Times New Roman" w:hAnsi="Times New Roman"/>
          <w:sz w:val="24"/>
          <w:szCs w:val="24"/>
        </w:rPr>
        <w:t xml:space="preserve"> iba jeden uchádzač, porovnávanie ponúknutých</w:t>
      </w:r>
      <w:r w:rsidR="00140FE9" w:rsidRPr="006C3F53">
        <w:rPr>
          <w:rFonts w:ascii="Times New Roman" w:hAnsi="Times New Roman"/>
          <w:sz w:val="24"/>
          <w:szCs w:val="24"/>
        </w:rPr>
        <w:t xml:space="preserve"> cien nebude v rámci vyhodnoten</w:t>
      </w:r>
      <w:r>
        <w:rPr>
          <w:rFonts w:ascii="Times New Roman" w:hAnsi="Times New Roman"/>
          <w:sz w:val="24"/>
          <w:szCs w:val="24"/>
        </w:rPr>
        <w:t>ia realizované a obstarávateľ posúdi</w:t>
      </w:r>
      <w:r w:rsidR="008A5EF6">
        <w:rPr>
          <w:rFonts w:ascii="Times New Roman" w:hAnsi="Times New Roman"/>
          <w:sz w:val="24"/>
          <w:szCs w:val="24"/>
        </w:rPr>
        <w:t xml:space="preserve"> (napr. v porovnaní s cenami dostupnými na trhu)</w:t>
      </w:r>
      <w:r>
        <w:rPr>
          <w:rFonts w:ascii="Times New Roman" w:hAnsi="Times New Roman"/>
          <w:sz w:val="24"/>
          <w:szCs w:val="24"/>
        </w:rPr>
        <w:t>, či ponuku</w:t>
      </w:r>
      <w:r w:rsidR="00140FE9" w:rsidRPr="006C3F53">
        <w:rPr>
          <w:rFonts w:ascii="Times New Roman" w:hAnsi="Times New Roman"/>
          <w:sz w:val="24"/>
          <w:szCs w:val="24"/>
        </w:rPr>
        <w:t xml:space="preserve"> takéhoto </w:t>
      </w:r>
      <w:r w:rsidR="009E1E73">
        <w:rPr>
          <w:rFonts w:ascii="Times New Roman" w:hAnsi="Times New Roman"/>
          <w:sz w:val="24"/>
          <w:szCs w:val="24"/>
        </w:rPr>
        <w:t>uchádzača</w:t>
      </w:r>
      <w:r w:rsidR="00140FE9" w:rsidRPr="006C3F53">
        <w:rPr>
          <w:rFonts w:ascii="Times New Roman" w:hAnsi="Times New Roman"/>
          <w:sz w:val="24"/>
          <w:szCs w:val="24"/>
        </w:rPr>
        <w:t xml:space="preserve"> príjme, alebo</w:t>
      </w:r>
      <w:r>
        <w:rPr>
          <w:rFonts w:ascii="Times New Roman" w:hAnsi="Times New Roman"/>
          <w:sz w:val="24"/>
          <w:szCs w:val="24"/>
        </w:rPr>
        <w:t xml:space="preserve"> uplatní</w:t>
      </w:r>
      <w:r w:rsidR="00824D0D">
        <w:rPr>
          <w:rFonts w:ascii="Times New Roman" w:hAnsi="Times New Roman"/>
          <w:sz w:val="24"/>
          <w:szCs w:val="24"/>
        </w:rPr>
        <w:t xml:space="preserve"> možnosť zrušenia postupu zadávania zákazky</w:t>
      </w:r>
      <w:r w:rsidR="00140FE9" w:rsidRPr="006C3F53">
        <w:rPr>
          <w:rFonts w:ascii="Times New Roman" w:hAnsi="Times New Roman"/>
          <w:sz w:val="24"/>
          <w:szCs w:val="24"/>
        </w:rPr>
        <w:t xml:space="preserve"> na základe vyh</w:t>
      </w:r>
      <w:r>
        <w:rPr>
          <w:rFonts w:ascii="Times New Roman" w:hAnsi="Times New Roman"/>
          <w:sz w:val="24"/>
          <w:szCs w:val="24"/>
        </w:rPr>
        <w:t>radeného</w:t>
      </w:r>
      <w:r w:rsidR="00933C89">
        <w:rPr>
          <w:rFonts w:ascii="Times New Roman" w:hAnsi="Times New Roman"/>
          <w:sz w:val="24"/>
          <w:szCs w:val="24"/>
        </w:rPr>
        <w:t xml:space="preserve"> práva v tejto V</w:t>
      </w:r>
      <w:r>
        <w:rPr>
          <w:rFonts w:ascii="Times New Roman" w:hAnsi="Times New Roman"/>
          <w:sz w:val="24"/>
          <w:szCs w:val="24"/>
        </w:rPr>
        <w:t>ýzve</w:t>
      </w:r>
      <w:r w:rsidR="00140FE9" w:rsidRPr="006C3F53">
        <w:rPr>
          <w:rFonts w:ascii="Times New Roman" w:hAnsi="Times New Roman"/>
          <w:sz w:val="24"/>
          <w:szCs w:val="24"/>
        </w:rPr>
        <w:t>.</w:t>
      </w:r>
    </w:p>
    <w:p w14:paraId="648EADFA" w14:textId="77777777" w:rsidR="00140FE9" w:rsidRDefault="00140FE9" w:rsidP="007F75B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50B541EF" w14:textId="531BC572" w:rsidR="00045334" w:rsidRPr="007640B7" w:rsidRDefault="00045334" w:rsidP="007F75B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Obstarávateľ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bezodkladne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, najneskôr však do </w:t>
      </w:r>
      <w:r w:rsidR="00AB125F" w:rsidRPr="00AB125F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22.2.2021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po vyhodnotení 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oznámi informáciu o výsledku vyhodnotenia ponúk </w:t>
      </w:r>
      <w:r>
        <w:rPr>
          <w:rFonts w:ascii="Times New Roman" w:hAnsi="Times New Roman"/>
          <w:bCs/>
          <w:sz w:val="24"/>
          <w:szCs w:val="24"/>
          <w:lang w:eastAsia="sk-SK"/>
        </w:rPr>
        <w:t>každému uchádzačovi, k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torý predložil ponuku a informáciu o výsledku vyhodnotenia ponúk </w:t>
      </w:r>
      <w:r>
        <w:rPr>
          <w:rFonts w:ascii="Times New Roman" w:hAnsi="Times New Roman"/>
          <w:bCs/>
          <w:sz w:val="24"/>
          <w:szCs w:val="24"/>
          <w:lang w:eastAsia="sk-SK"/>
        </w:rPr>
        <w:t>zverejní na svojom webovom sídle pri konkrétnej zákazke.</w:t>
      </w:r>
      <w:r w:rsidR="00C03B4B">
        <w:rPr>
          <w:rFonts w:ascii="Times New Roman" w:hAnsi="Times New Roman"/>
          <w:bCs/>
          <w:sz w:val="24"/>
          <w:szCs w:val="24"/>
          <w:lang w:eastAsia="sk-SK"/>
        </w:rPr>
        <w:t xml:space="preserve"> Ak si to situácia v priebehu vyhodnocovania ponúk vyžiada, obstarávateľ si vyhradzuje právo v priebehu vyhodnocovania ponúk </w:t>
      </w:r>
      <w:r w:rsidR="00E01AEF">
        <w:rPr>
          <w:rFonts w:ascii="Times New Roman" w:hAnsi="Times New Roman"/>
          <w:bCs/>
          <w:sz w:val="24"/>
          <w:szCs w:val="24"/>
          <w:lang w:eastAsia="sk-SK"/>
        </w:rPr>
        <w:t>určiť novú lehotu na oznámenie informácie o výsledku vyhodnotenia ponúk</w:t>
      </w:r>
      <w:r w:rsidR="00AB125F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="00E01AEF">
        <w:rPr>
          <w:rFonts w:ascii="Times New Roman" w:hAnsi="Times New Roman"/>
          <w:bCs/>
          <w:sz w:val="24"/>
          <w:szCs w:val="24"/>
          <w:lang w:eastAsia="sk-SK"/>
        </w:rPr>
        <w:t xml:space="preserve"> a to aj opakovane. Zmena tejto lehoty bude vždy písomne oznámená všetkým uchádzačom a zverejnená bude na webovom sídle obstarávateľa pri konkrétnej zákazke.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Obstarávateľ zdokumentuje priebeh verejného obstarávania</w:t>
      </w:r>
      <w:r w:rsidR="00095C0A">
        <w:rPr>
          <w:rFonts w:ascii="Times New Roman" w:hAnsi="Times New Roman"/>
          <w:bCs/>
          <w:sz w:val="24"/>
          <w:szCs w:val="24"/>
          <w:lang w:eastAsia="sk-SK"/>
        </w:rPr>
        <w:t xml:space="preserve"> a záznam uchováva v dokumentácii z obstarávania zákazky.</w:t>
      </w:r>
    </w:p>
    <w:p w14:paraId="67090C23" w14:textId="77777777" w:rsidR="00AA7A91" w:rsidRPr="003834DF" w:rsidRDefault="00AA7A91" w:rsidP="007F75B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2D2EE43A" w14:textId="1D610E68" w:rsidR="002F1C33" w:rsidRPr="00FC42D1" w:rsidRDefault="00D90F75" w:rsidP="007F75B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16. Postup po vyhodnotení ponúk</w:t>
      </w:r>
    </w:p>
    <w:p w14:paraId="7AF65025" w14:textId="5FE40B46" w:rsidR="00EF3C1E" w:rsidRDefault="00D90F75" w:rsidP="007F75B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 odoslaní informácie o výsledku vyhodnotenia cenových ponúk obstarávateľ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písomne (e-mailom)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vyzve úspešného uchádza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>ča k doručeniu potvrdených rovnopisov zmlúv v listinnej forme</w:t>
      </w:r>
      <w:r w:rsidR="00FC157B">
        <w:rPr>
          <w:rFonts w:ascii="Times New Roman" w:hAnsi="Times New Roman"/>
          <w:bCs/>
          <w:sz w:val="24"/>
          <w:szCs w:val="24"/>
          <w:lang w:eastAsia="sk-SK"/>
        </w:rPr>
        <w:t xml:space="preserve"> a informuje ho o ďalšom postupe pri uzavretí zmluvy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14:paraId="4A915BE3" w14:textId="457EFD0A" w:rsidR="00A55D52" w:rsidRDefault="00A55D52" w:rsidP="007F75B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33BE3FDA" w14:textId="77777777" w:rsidR="00A55D52" w:rsidRDefault="00A55D52" w:rsidP="007F75B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45FE9A6E" w14:textId="77777777" w:rsidR="00AA7A91" w:rsidRDefault="00AA7A91" w:rsidP="007F75B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21C8381F" w14:textId="2F725D63" w:rsidR="005A3976" w:rsidRPr="00FC42D1" w:rsidRDefault="002F1C33" w:rsidP="007F75B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lastRenderedPageBreak/>
        <w:t>17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Doplňujúce informácie</w:t>
      </w:r>
    </w:p>
    <w:p w14:paraId="191DC259" w14:textId="1E52BA6E" w:rsidR="002F1C33" w:rsidRPr="0014249A" w:rsidRDefault="002F1C33" w:rsidP="00FC42D1">
      <w:pPr>
        <w:numPr>
          <w:ilvl w:val="0"/>
          <w:numId w:val="4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4249A">
        <w:rPr>
          <w:rFonts w:ascii="Times New Roman" w:hAnsi="Times New Roman"/>
          <w:sz w:val="24"/>
          <w:szCs w:val="24"/>
        </w:rPr>
        <w:t>Všetky výdavky a náklady spojené s prípravou</w:t>
      </w:r>
      <w:r>
        <w:rPr>
          <w:rFonts w:ascii="Times New Roman" w:hAnsi="Times New Roman"/>
          <w:sz w:val="24"/>
          <w:szCs w:val="24"/>
        </w:rPr>
        <w:t xml:space="preserve"> a predkladaním ponuky znáša </w:t>
      </w:r>
      <w:r w:rsidRPr="0014249A">
        <w:rPr>
          <w:rFonts w:ascii="Times New Roman" w:hAnsi="Times New Roman"/>
          <w:sz w:val="24"/>
          <w:szCs w:val="24"/>
        </w:rPr>
        <w:t xml:space="preserve">záujemca o zákazku bez finančného nároku voči obstarávateľovi a to bez ohľadu </w:t>
      </w:r>
      <w:r>
        <w:rPr>
          <w:rFonts w:ascii="Times New Roman" w:hAnsi="Times New Roman"/>
          <w:sz w:val="24"/>
          <w:szCs w:val="24"/>
        </w:rPr>
        <w:t xml:space="preserve">na výsledok </w:t>
      </w:r>
      <w:r w:rsidR="00FC157B">
        <w:rPr>
          <w:rFonts w:ascii="Times New Roman" w:hAnsi="Times New Roman"/>
          <w:sz w:val="24"/>
          <w:szCs w:val="24"/>
        </w:rPr>
        <w:t>tohto verejného obstarávania</w:t>
      </w:r>
      <w:r w:rsidRPr="0014249A">
        <w:rPr>
          <w:rFonts w:ascii="Times New Roman" w:hAnsi="Times New Roman"/>
          <w:sz w:val="24"/>
          <w:szCs w:val="24"/>
        </w:rPr>
        <w:t>.</w:t>
      </w:r>
    </w:p>
    <w:p w14:paraId="25B595F1" w14:textId="7492995A" w:rsidR="002F1C33" w:rsidRDefault="002F1C33" w:rsidP="00FC42D1">
      <w:pPr>
        <w:numPr>
          <w:ilvl w:val="0"/>
          <w:numId w:val="4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4249A">
        <w:rPr>
          <w:rFonts w:ascii="Times New Roman" w:hAnsi="Times New Roman"/>
          <w:sz w:val="24"/>
          <w:szCs w:val="24"/>
        </w:rPr>
        <w:t>Obstarávateľ si vyhradzuje právo zrušiť postup</w:t>
      </w:r>
      <w:r>
        <w:rPr>
          <w:rFonts w:ascii="Times New Roman" w:hAnsi="Times New Roman"/>
          <w:sz w:val="24"/>
          <w:szCs w:val="24"/>
        </w:rPr>
        <w:t xml:space="preserve"> zadávania zákazky v prípade, ak</w:t>
      </w:r>
      <w:r w:rsidR="00FC157B">
        <w:rPr>
          <w:rFonts w:ascii="Times New Roman" w:hAnsi="Times New Roman"/>
          <w:sz w:val="24"/>
          <w:szCs w:val="24"/>
        </w:rPr>
        <w:t xml:space="preserve"> ponuka úspešného uchádzača alebo</w:t>
      </w:r>
      <w:r w:rsidRPr="0014249A">
        <w:rPr>
          <w:rFonts w:ascii="Times New Roman" w:hAnsi="Times New Roman"/>
          <w:sz w:val="24"/>
          <w:szCs w:val="24"/>
        </w:rPr>
        <w:t xml:space="preserve"> všetky </w:t>
      </w:r>
      <w:r>
        <w:rPr>
          <w:rFonts w:ascii="Times New Roman" w:hAnsi="Times New Roman"/>
          <w:sz w:val="24"/>
          <w:szCs w:val="24"/>
        </w:rPr>
        <w:t xml:space="preserve">predložené </w:t>
      </w:r>
      <w:r w:rsidRPr="0014249A">
        <w:rPr>
          <w:rFonts w:ascii="Times New Roman" w:hAnsi="Times New Roman"/>
          <w:sz w:val="24"/>
          <w:szCs w:val="24"/>
        </w:rPr>
        <w:t>ponuky</w:t>
      </w:r>
      <w:r>
        <w:rPr>
          <w:rFonts w:ascii="Times New Roman" w:hAnsi="Times New Roman"/>
          <w:sz w:val="24"/>
          <w:szCs w:val="24"/>
        </w:rPr>
        <w:t xml:space="preserve"> prekročia</w:t>
      </w:r>
      <w:r w:rsidRPr="0014249A">
        <w:rPr>
          <w:rFonts w:ascii="Times New Roman" w:hAnsi="Times New Roman"/>
          <w:sz w:val="24"/>
          <w:szCs w:val="24"/>
        </w:rPr>
        <w:t xml:space="preserve"> výšku fi</w:t>
      </w:r>
      <w:r>
        <w:rPr>
          <w:rFonts w:ascii="Times New Roman" w:hAnsi="Times New Roman"/>
          <w:sz w:val="24"/>
          <w:szCs w:val="24"/>
        </w:rPr>
        <w:t>nančných prostriedkov, ktorú môže obstarávateľ použiť na financovanie</w:t>
      </w:r>
      <w:r w:rsidRPr="0014249A">
        <w:rPr>
          <w:rFonts w:ascii="Times New Roman" w:hAnsi="Times New Roman"/>
          <w:sz w:val="24"/>
          <w:szCs w:val="24"/>
        </w:rPr>
        <w:t xml:space="preserve"> predmet</w:t>
      </w:r>
      <w:r>
        <w:rPr>
          <w:rFonts w:ascii="Times New Roman" w:hAnsi="Times New Roman"/>
          <w:sz w:val="24"/>
          <w:szCs w:val="24"/>
        </w:rPr>
        <w:t>u</w:t>
      </w:r>
      <w:r w:rsidRPr="0014249A">
        <w:rPr>
          <w:rFonts w:ascii="Times New Roman" w:hAnsi="Times New Roman"/>
          <w:sz w:val="24"/>
          <w:szCs w:val="24"/>
        </w:rPr>
        <w:t xml:space="preserve"> zákazky. Tiež si vyhradzuje právo zrušiť obstarávanie predmetu zákazky, ak sa zme</w:t>
      </w:r>
      <w:r w:rsidR="00FC157B">
        <w:rPr>
          <w:rFonts w:ascii="Times New Roman" w:hAnsi="Times New Roman"/>
          <w:sz w:val="24"/>
          <w:szCs w:val="24"/>
        </w:rPr>
        <w:t>nili okolnosti , za ktorých bolo obstarávanie začaté, alebo môže postup zadávania zákazky</w:t>
      </w:r>
      <w:r w:rsidRPr="0014249A">
        <w:rPr>
          <w:rFonts w:ascii="Times New Roman" w:hAnsi="Times New Roman"/>
          <w:sz w:val="24"/>
          <w:szCs w:val="24"/>
        </w:rPr>
        <w:t xml:space="preserve"> zrušiť, pokiaľ bola obstarávateľovi predložená iba jedna cenová ponuka, resp. ak iba jedna</w:t>
      </w:r>
      <w:r>
        <w:rPr>
          <w:rFonts w:ascii="Times New Roman" w:hAnsi="Times New Roman"/>
          <w:sz w:val="24"/>
          <w:szCs w:val="24"/>
        </w:rPr>
        <w:t xml:space="preserve"> cenová ponuka </w:t>
      </w:r>
      <w:r w:rsidRPr="0014249A">
        <w:rPr>
          <w:rFonts w:ascii="Times New Roman" w:hAnsi="Times New Roman"/>
          <w:sz w:val="24"/>
          <w:szCs w:val="24"/>
        </w:rPr>
        <w:t>splnila všetky požiadavky obstarávateľa uvedené vo Výzv</w:t>
      </w:r>
      <w:r>
        <w:rPr>
          <w:rFonts w:ascii="Times New Roman" w:hAnsi="Times New Roman"/>
          <w:sz w:val="24"/>
          <w:szCs w:val="24"/>
        </w:rPr>
        <w:t>e na predkladanie</w:t>
      </w:r>
      <w:r w:rsidR="00FC157B">
        <w:rPr>
          <w:rFonts w:ascii="Times New Roman" w:hAnsi="Times New Roman"/>
          <w:sz w:val="24"/>
          <w:szCs w:val="24"/>
        </w:rPr>
        <w:t xml:space="preserve"> cenových</w:t>
      </w:r>
      <w:r>
        <w:rPr>
          <w:rFonts w:ascii="Times New Roman" w:hAnsi="Times New Roman"/>
          <w:sz w:val="24"/>
          <w:szCs w:val="24"/>
        </w:rPr>
        <w:t xml:space="preserve"> ponúk.</w:t>
      </w:r>
    </w:p>
    <w:p w14:paraId="42460E93" w14:textId="4BA731E7" w:rsidR="002F1C33" w:rsidRDefault="002F1C33" w:rsidP="00FC42D1">
      <w:pPr>
        <w:numPr>
          <w:ilvl w:val="0"/>
          <w:numId w:val="4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Obstarávateľ si vyhradzuje </w:t>
      </w:r>
      <w:r w:rsidR="00FC157B">
        <w:rPr>
          <w:rFonts w:ascii="Times New Roman" w:hAnsi="Times New Roman"/>
          <w:sz w:val="24"/>
          <w:szCs w:val="24"/>
        </w:rPr>
        <w:t>právo zrušiť toto obstarávanie</w:t>
      </w:r>
      <w:r>
        <w:rPr>
          <w:rFonts w:ascii="Times New Roman" w:hAnsi="Times New Roman"/>
          <w:sz w:val="24"/>
          <w:szCs w:val="24"/>
        </w:rPr>
        <w:t xml:space="preserve"> aj v prípade, ak na predmet zákazky nebola predložená v lehote na predkladanie ponúk žiadna ponuka.</w:t>
      </w:r>
    </w:p>
    <w:p w14:paraId="14A9F6F2" w14:textId="6E7E55E0" w:rsidR="002F1C33" w:rsidRDefault="002F1C33" w:rsidP="00FC42D1">
      <w:pPr>
        <w:numPr>
          <w:ilvl w:val="0"/>
          <w:numId w:val="4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Obstarávateľ si vyhradzuje </w:t>
      </w:r>
      <w:r w:rsidR="004D0447">
        <w:rPr>
          <w:rFonts w:ascii="Times New Roman" w:hAnsi="Times New Roman"/>
          <w:sz w:val="24"/>
          <w:szCs w:val="24"/>
        </w:rPr>
        <w:t>právo zrušiť verejné obstarávanie zákazky</w:t>
      </w:r>
      <w:r>
        <w:rPr>
          <w:rFonts w:ascii="Times New Roman" w:hAnsi="Times New Roman"/>
          <w:sz w:val="24"/>
          <w:szCs w:val="24"/>
        </w:rPr>
        <w:t xml:space="preserve"> aj v prípade, ak na predmet zákazky </w:t>
      </w:r>
      <w:r w:rsidR="004D0447">
        <w:rPr>
          <w:rFonts w:ascii="Times New Roman" w:hAnsi="Times New Roman"/>
          <w:sz w:val="24"/>
          <w:szCs w:val="24"/>
        </w:rPr>
        <w:t xml:space="preserve">(vyhodnocovaná na základe najnižšej ceny) </w:t>
      </w:r>
      <w:r>
        <w:rPr>
          <w:rFonts w:ascii="Times New Roman" w:hAnsi="Times New Roman"/>
          <w:sz w:val="24"/>
          <w:szCs w:val="24"/>
        </w:rPr>
        <w:t xml:space="preserve">boli predložené dve </w:t>
      </w:r>
      <w:r w:rsidR="00F75617">
        <w:rPr>
          <w:rFonts w:ascii="Times New Roman" w:hAnsi="Times New Roman"/>
          <w:sz w:val="24"/>
          <w:szCs w:val="24"/>
        </w:rPr>
        <w:t xml:space="preserve">alebo viaceré </w:t>
      </w:r>
      <w:r>
        <w:rPr>
          <w:rFonts w:ascii="Times New Roman" w:hAnsi="Times New Roman"/>
          <w:sz w:val="24"/>
          <w:szCs w:val="24"/>
        </w:rPr>
        <w:t>rov</w:t>
      </w:r>
      <w:r w:rsidR="004D0447">
        <w:rPr>
          <w:rFonts w:ascii="Times New Roman" w:hAnsi="Times New Roman"/>
          <w:sz w:val="24"/>
          <w:szCs w:val="24"/>
        </w:rPr>
        <w:t>naké ceny spolu v EUR bez DPH špecifikované vo výzve ako</w:t>
      </w:r>
      <w:r>
        <w:rPr>
          <w:rFonts w:ascii="Times New Roman" w:hAnsi="Times New Roman"/>
          <w:sz w:val="24"/>
          <w:szCs w:val="24"/>
        </w:rPr>
        <w:t xml:space="preserve"> </w:t>
      </w:r>
      <w:r w:rsidR="00F75617">
        <w:rPr>
          <w:rFonts w:ascii="Times New Roman" w:hAnsi="Times New Roman"/>
          <w:sz w:val="24"/>
          <w:szCs w:val="24"/>
        </w:rPr>
        <w:t>hodnotiace kritérium</w:t>
      </w:r>
      <w:r>
        <w:rPr>
          <w:rFonts w:ascii="Times New Roman" w:hAnsi="Times New Roman"/>
          <w:sz w:val="24"/>
          <w:szCs w:val="24"/>
        </w:rPr>
        <w:t>, ktoré sú z hľadiska posudzovania v rámci vyhodnotenia na základe hodnotiaceho kritéria zároveň najnižšie spomedzi  hodnotených ponúk.</w:t>
      </w:r>
    </w:p>
    <w:p w14:paraId="7EF8CAFD" w14:textId="77777777" w:rsidR="00F75617" w:rsidRDefault="00F75617" w:rsidP="007F75B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29903F00" w14:textId="77777777" w:rsidR="00F75617" w:rsidRDefault="00F75617" w:rsidP="007F75B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18. Zoznam príloh k výzve</w:t>
      </w:r>
    </w:p>
    <w:p w14:paraId="1DCDBCD7" w14:textId="6D3D4711" w:rsidR="00933C89" w:rsidRDefault="0079765B" w:rsidP="007F75B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1_Cenník</w:t>
      </w:r>
    </w:p>
    <w:p w14:paraId="62DC489E" w14:textId="6D1B695C" w:rsidR="0079765B" w:rsidRDefault="0079765B" w:rsidP="007F75B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2_Identifikačné údaje uchádzača a návrh na plnenie kritérií </w:t>
      </w:r>
    </w:p>
    <w:p w14:paraId="4FA5CE2E" w14:textId="29E6ABFC" w:rsidR="0079765B" w:rsidRDefault="0079765B" w:rsidP="007F75B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3_</w:t>
      </w:r>
      <w:r w:rsidR="002304AD">
        <w:rPr>
          <w:rFonts w:ascii="Times New Roman" w:hAnsi="Times New Roman"/>
          <w:sz w:val="24"/>
          <w:szCs w:val="24"/>
        </w:rPr>
        <w:t>Návrh RD</w:t>
      </w:r>
      <w:r w:rsidR="000D0BE3">
        <w:rPr>
          <w:rFonts w:ascii="Times New Roman" w:hAnsi="Times New Roman"/>
          <w:sz w:val="24"/>
          <w:szCs w:val="24"/>
        </w:rPr>
        <w:t xml:space="preserve"> (obchodné a zmluvné podmienky)</w:t>
      </w:r>
    </w:p>
    <w:p w14:paraId="76D51852" w14:textId="6C63E2A7" w:rsidR="002304AD" w:rsidRDefault="002304AD" w:rsidP="007F75B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4_Čestné vyhlásenie_1</w:t>
      </w:r>
    </w:p>
    <w:p w14:paraId="2A16599B" w14:textId="1FE200E7" w:rsidR="002304AD" w:rsidRDefault="002304AD" w:rsidP="007F75B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5_Čestné vyhlásenie_2</w:t>
      </w:r>
    </w:p>
    <w:p w14:paraId="3C49518B" w14:textId="4A24AA25" w:rsidR="002304AD" w:rsidRDefault="002304AD" w:rsidP="007F75B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Tabuľka č. 1</w:t>
      </w:r>
      <w:r w:rsidR="00843FBC">
        <w:rPr>
          <w:rFonts w:ascii="Times New Roman" w:hAnsi="Times New Roman"/>
          <w:sz w:val="24"/>
          <w:szCs w:val="24"/>
        </w:rPr>
        <w:t>_Predpokladané objekty a predpokladané výmer</w:t>
      </w:r>
      <w:r w:rsidR="00630A9A">
        <w:rPr>
          <w:rFonts w:ascii="Times New Roman" w:hAnsi="Times New Roman"/>
          <w:sz w:val="24"/>
          <w:szCs w:val="24"/>
        </w:rPr>
        <w:t>y</w:t>
      </w:r>
      <w:r w:rsidR="00843FBC">
        <w:rPr>
          <w:rFonts w:ascii="Times New Roman" w:hAnsi="Times New Roman"/>
          <w:sz w:val="24"/>
          <w:szCs w:val="24"/>
        </w:rPr>
        <w:t xml:space="preserve"> pre poskytovanie služby </w:t>
      </w:r>
    </w:p>
    <w:p w14:paraId="31587972" w14:textId="77777777" w:rsidR="002F1C33" w:rsidRDefault="002F1C33" w:rsidP="007F75B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A37DB90" w14:textId="77777777" w:rsidR="002F1C33" w:rsidRPr="002B644B" w:rsidRDefault="002F1C33" w:rsidP="007F75B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A63EC">
        <w:rPr>
          <w:rFonts w:ascii="Times New Roman" w:hAnsi="Times New Roman"/>
          <w:sz w:val="24"/>
          <w:szCs w:val="24"/>
          <w:u w:val="single"/>
        </w:rPr>
        <w:t>Zverejnenie zákazky</w:t>
      </w:r>
      <w:r>
        <w:rPr>
          <w:rFonts w:ascii="Times New Roman" w:hAnsi="Times New Roman"/>
          <w:sz w:val="24"/>
          <w:szCs w:val="24"/>
        </w:rPr>
        <w:t>: webové sídlo obstarávateľa</w:t>
      </w:r>
    </w:p>
    <w:p w14:paraId="3BEEF24A" w14:textId="77777777" w:rsidR="002F1C33" w:rsidRPr="004D0447" w:rsidRDefault="004D0447" w:rsidP="007F75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447">
        <w:rPr>
          <w:rFonts w:ascii="Times New Roman" w:hAnsi="Times New Roman"/>
          <w:sz w:val="24"/>
          <w:szCs w:val="24"/>
        </w:rPr>
        <w:t>http://www.dpmz.sk/zakazky-s-nizkou-hodnotou/</w:t>
      </w:r>
    </w:p>
    <w:p w14:paraId="4453943A" w14:textId="77777777" w:rsidR="000D0BE3" w:rsidRDefault="000D0BE3" w:rsidP="007F75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D1C597" w14:textId="1160A982" w:rsidR="002F1C33" w:rsidRDefault="002F1C33" w:rsidP="007F75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24A00">
        <w:rPr>
          <w:rFonts w:ascii="Times New Roman" w:hAnsi="Times New Roman"/>
          <w:b/>
          <w:sz w:val="24"/>
          <w:szCs w:val="24"/>
        </w:rPr>
        <w:t xml:space="preserve">V Žiline, </w:t>
      </w:r>
      <w:r w:rsidR="00195842">
        <w:rPr>
          <w:rFonts w:ascii="Times New Roman" w:hAnsi="Times New Roman"/>
          <w:b/>
          <w:sz w:val="24"/>
          <w:szCs w:val="24"/>
        </w:rPr>
        <w:t>2</w:t>
      </w:r>
      <w:r w:rsidR="00A62308">
        <w:rPr>
          <w:rFonts w:ascii="Times New Roman" w:hAnsi="Times New Roman"/>
          <w:b/>
          <w:sz w:val="24"/>
          <w:szCs w:val="24"/>
        </w:rPr>
        <w:t>.2.2021</w:t>
      </w:r>
    </w:p>
    <w:p w14:paraId="0296215A" w14:textId="25FDC338" w:rsidR="002F1C33" w:rsidRDefault="002F1C33" w:rsidP="007F75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</w:t>
      </w:r>
      <w:r w:rsidR="00FC42D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: </w:t>
      </w:r>
      <w:r w:rsidR="00FC42D1">
        <w:rPr>
          <w:rFonts w:ascii="Times New Roman" w:hAnsi="Times New Roman"/>
          <w:sz w:val="24"/>
          <w:szCs w:val="24"/>
        </w:rPr>
        <w:t>Mgr. Viera Blanárová</w:t>
      </w:r>
      <w:r>
        <w:rPr>
          <w:rFonts w:ascii="Times New Roman" w:hAnsi="Times New Roman"/>
          <w:sz w:val="24"/>
          <w:szCs w:val="24"/>
        </w:rPr>
        <w:t xml:space="preserve">, </w:t>
      </w:r>
      <w:r w:rsidR="00034379">
        <w:rPr>
          <w:rFonts w:ascii="Times New Roman" w:hAnsi="Times New Roman"/>
          <w:sz w:val="24"/>
          <w:szCs w:val="24"/>
        </w:rPr>
        <w:t>odd. verejného obstarávania</w:t>
      </w:r>
    </w:p>
    <w:p w14:paraId="13370706" w14:textId="5F96C120" w:rsidR="00FC42D1" w:rsidRDefault="00FC42D1" w:rsidP="007F75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opis a technickú špecifikáciu služby zodpovedá: Ing. Henrich Varecha, PhD., </w:t>
      </w:r>
      <w:r w:rsidR="007360FF">
        <w:rPr>
          <w:rFonts w:ascii="Times New Roman" w:hAnsi="Times New Roman"/>
          <w:sz w:val="24"/>
          <w:szCs w:val="24"/>
        </w:rPr>
        <w:t xml:space="preserve">námestník technického úseku </w:t>
      </w:r>
    </w:p>
    <w:p w14:paraId="357BD965" w14:textId="5416515C" w:rsidR="005774A0" w:rsidRDefault="005774A0" w:rsidP="007F75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Výzvu a jej zverejnenie schvaľuje: Ing. Peter Ďurkovský, vedúci odd. verejného obstarávania  </w:t>
      </w:r>
    </w:p>
    <w:p w14:paraId="548A37F6" w14:textId="77777777" w:rsidR="00073266" w:rsidRDefault="00073266" w:rsidP="007F75BC">
      <w:pPr>
        <w:spacing w:after="0" w:line="240" w:lineRule="auto"/>
        <w:contextualSpacing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sectPr w:rsidR="00073266" w:rsidSect="00A37540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E155F" w14:textId="77777777" w:rsidR="00574A13" w:rsidRDefault="00574A13">
      <w:r>
        <w:separator/>
      </w:r>
    </w:p>
  </w:endnote>
  <w:endnote w:type="continuationSeparator" w:id="0">
    <w:p w14:paraId="1CF65536" w14:textId="77777777" w:rsidR="00574A13" w:rsidRDefault="0057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9B5E4" w14:textId="77777777" w:rsidR="00743D0D" w:rsidRDefault="00743D0D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FB3DCF8" w14:textId="77777777" w:rsidR="00743D0D" w:rsidRDefault="00743D0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F62DF" w14:textId="77777777" w:rsidR="00743D0D" w:rsidRPr="00472E4D" w:rsidRDefault="00743D0D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>
      <w:rPr>
        <w:rStyle w:val="slostrany"/>
        <w:rFonts w:ascii="Times New Roman" w:hAnsi="Times New Roman"/>
        <w:noProof/>
        <w:sz w:val="24"/>
        <w:szCs w:val="24"/>
      </w:rPr>
      <w:t>7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14:paraId="2550F2C9" w14:textId="77777777" w:rsidR="00743D0D" w:rsidRDefault="00743D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D91A1" w14:textId="77777777" w:rsidR="00574A13" w:rsidRDefault="00574A13">
      <w:r>
        <w:separator/>
      </w:r>
    </w:p>
  </w:footnote>
  <w:footnote w:type="continuationSeparator" w:id="0">
    <w:p w14:paraId="595EEB0B" w14:textId="77777777" w:rsidR="00574A13" w:rsidRDefault="00574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AE8F" w14:textId="77777777" w:rsidR="00743D0D" w:rsidRPr="00EF1ADB" w:rsidRDefault="00743D0D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i/>
        <w:color w:val="000000"/>
        <w:sz w:val="22"/>
        <w:szCs w:val="22"/>
      </w:rPr>
    </w:pPr>
    <w:r w:rsidRPr="00EF1ADB">
      <w:rPr>
        <w:i/>
        <w:color w:val="000000"/>
        <w:sz w:val="22"/>
        <w:szCs w:val="22"/>
      </w:rPr>
      <w:t>„</w:t>
    </w:r>
    <w:r>
      <w:rPr>
        <w:i/>
        <w:color w:val="000000"/>
        <w:sz w:val="22"/>
        <w:szCs w:val="22"/>
      </w:rPr>
      <w:t>Deratizačné služby</w:t>
    </w:r>
    <w:r w:rsidRPr="00EF1ADB">
      <w:rPr>
        <w:i/>
        <w:color w:val="000000"/>
        <w:sz w:val="22"/>
        <w:szCs w:val="22"/>
      </w:rPr>
      <w:t>“</w:t>
    </w:r>
  </w:p>
  <w:p w14:paraId="7A2F941D" w14:textId="77777777" w:rsidR="00743D0D" w:rsidRDefault="00743D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5707A"/>
    <w:multiLevelType w:val="multilevel"/>
    <w:tmpl w:val="82742E7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F5F30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15AA2"/>
    <w:multiLevelType w:val="multilevel"/>
    <w:tmpl w:val="90E65B5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D6E77"/>
    <w:multiLevelType w:val="multilevel"/>
    <w:tmpl w:val="2BE2C07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45EEE"/>
    <w:multiLevelType w:val="multilevel"/>
    <w:tmpl w:val="E408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A71EC5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A77A86"/>
    <w:multiLevelType w:val="hybridMultilevel"/>
    <w:tmpl w:val="8188C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66D49"/>
    <w:multiLevelType w:val="multilevel"/>
    <w:tmpl w:val="C3FEA3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98F284F"/>
    <w:multiLevelType w:val="hybridMultilevel"/>
    <w:tmpl w:val="45BEDBD2"/>
    <w:lvl w:ilvl="0" w:tplc="DBFCF9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7C05A8"/>
    <w:multiLevelType w:val="multilevel"/>
    <w:tmpl w:val="7588460E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5" w15:restartNumberingAfterBreak="0">
    <w:nsid w:val="2F4E6FD3"/>
    <w:multiLevelType w:val="hybridMultilevel"/>
    <w:tmpl w:val="6F8490EE"/>
    <w:lvl w:ilvl="0" w:tplc="74289A3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6" w15:restartNumberingAfterBreak="0">
    <w:nsid w:val="30001E83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684105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EE0D3D"/>
    <w:multiLevelType w:val="hybridMultilevel"/>
    <w:tmpl w:val="0C0A4F78"/>
    <w:lvl w:ilvl="0" w:tplc="A2227778">
      <w:start w:val="1"/>
      <w:numFmt w:val="upperRoman"/>
      <w:lvlText w:val="%1."/>
      <w:lvlJc w:val="left"/>
      <w:pPr>
        <w:ind w:left="1288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5F7E6A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2E33AD"/>
    <w:multiLevelType w:val="hybridMultilevel"/>
    <w:tmpl w:val="06F43684"/>
    <w:lvl w:ilvl="0" w:tplc="A970AA1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243CE"/>
    <w:multiLevelType w:val="hybridMultilevel"/>
    <w:tmpl w:val="CE120C26"/>
    <w:lvl w:ilvl="0" w:tplc="041B0017">
      <w:start w:val="1"/>
      <w:numFmt w:val="lowerLetter"/>
      <w:lvlText w:val="%1)"/>
      <w:lvlJc w:val="left"/>
      <w:pPr>
        <w:ind w:left="1288" w:hanging="360"/>
      </w:p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51590B1E"/>
    <w:multiLevelType w:val="hybridMultilevel"/>
    <w:tmpl w:val="933AB3D8"/>
    <w:lvl w:ilvl="0" w:tplc="7AEC36E6">
      <w:start w:val="28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6750A43"/>
    <w:multiLevelType w:val="multilevel"/>
    <w:tmpl w:val="6F8490EE"/>
    <w:lvl w:ilvl="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8" w15:restartNumberingAfterBreak="0">
    <w:nsid w:val="5B12052C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BD1484"/>
    <w:multiLevelType w:val="hybridMultilevel"/>
    <w:tmpl w:val="5A54DA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0D0017"/>
    <w:multiLevelType w:val="hybridMultilevel"/>
    <w:tmpl w:val="48566DE8"/>
    <w:lvl w:ilvl="0" w:tplc="84ECF0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1A7B20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F9D3438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9B39D8"/>
    <w:multiLevelType w:val="hybridMultilevel"/>
    <w:tmpl w:val="C8EA3B20"/>
    <w:lvl w:ilvl="0" w:tplc="C90C7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42818"/>
    <w:multiLevelType w:val="hybridMultilevel"/>
    <w:tmpl w:val="86BECA9A"/>
    <w:lvl w:ilvl="0" w:tplc="ACCCAE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A7576"/>
    <w:multiLevelType w:val="hybridMultilevel"/>
    <w:tmpl w:val="24FE8684"/>
    <w:lvl w:ilvl="0" w:tplc="DBFCF9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D1550"/>
    <w:multiLevelType w:val="hybridMultilevel"/>
    <w:tmpl w:val="61B25B7C"/>
    <w:lvl w:ilvl="0" w:tplc="5A8E4E8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263BF"/>
    <w:multiLevelType w:val="hybridMultilevel"/>
    <w:tmpl w:val="F9E0AF10"/>
    <w:lvl w:ilvl="0" w:tplc="0374D4BE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3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8">
    <w:abstractNumId w:val="15"/>
  </w:num>
  <w:num w:numId="9">
    <w:abstractNumId w:val="19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10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1"/>
  </w:num>
  <w:num w:numId="12">
    <w:abstractNumId w:val="23"/>
  </w:num>
  <w:num w:numId="13">
    <w:abstractNumId w:val="32"/>
  </w:num>
  <w:num w:numId="1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1"/>
  </w:num>
  <w:num w:numId="16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33"/>
  </w:num>
  <w:num w:numId="18">
    <w:abstractNumId w:val="37"/>
  </w:num>
  <w:num w:numId="19">
    <w:abstractNumId w:val="29"/>
  </w:num>
  <w:num w:numId="20">
    <w:abstractNumId w:val="22"/>
  </w:num>
  <w:num w:numId="21">
    <w:abstractNumId w:val="27"/>
  </w:num>
  <w:num w:numId="22">
    <w:abstractNumId w:val="38"/>
  </w:num>
  <w:num w:numId="23">
    <w:abstractNumId w:val="4"/>
  </w:num>
  <w:num w:numId="24">
    <w:abstractNumId w:val="2"/>
  </w:num>
  <w:num w:numId="25">
    <w:abstractNumId w:val="3"/>
  </w:num>
  <w:num w:numId="26">
    <w:abstractNumId w:val="7"/>
  </w:num>
  <w:num w:numId="27">
    <w:abstractNumId w:val="16"/>
  </w:num>
  <w:num w:numId="28">
    <w:abstractNumId w:val="28"/>
  </w:num>
  <w:num w:numId="29">
    <w:abstractNumId w:val="14"/>
  </w:num>
  <w:num w:numId="30">
    <w:abstractNumId w:val="1"/>
  </w:num>
  <w:num w:numId="31">
    <w:abstractNumId w:val="25"/>
  </w:num>
  <w:num w:numId="32">
    <w:abstractNumId w:val="8"/>
  </w:num>
  <w:num w:numId="33">
    <w:abstractNumId w:val="10"/>
  </w:num>
  <w:num w:numId="34">
    <w:abstractNumId w:val="43"/>
  </w:num>
  <w:num w:numId="35">
    <w:abstractNumId w:val="35"/>
  </w:num>
  <w:num w:numId="36">
    <w:abstractNumId w:val="42"/>
  </w:num>
  <w:num w:numId="37">
    <w:abstractNumId w:val="9"/>
  </w:num>
  <w:num w:numId="38">
    <w:abstractNumId w:val="26"/>
  </w:num>
  <w:num w:numId="39">
    <w:abstractNumId w:val="20"/>
  </w:num>
  <w:num w:numId="40">
    <w:abstractNumId w:val="24"/>
  </w:num>
  <w:num w:numId="41">
    <w:abstractNumId w:val="39"/>
  </w:num>
  <w:num w:numId="42">
    <w:abstractNumId w:val="41"/>
  </w:num>
  <w:num w:numId="43">
    <w:abstractNumId w:val="6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40DA"/>
    <w:rsid w:val="00002A6F"/>
    <w:rsid w:val="000064F4"/>
    <w:rsid w:val="000108E8"/>
    <w:rsid w:val="00010E02"/>
    <w:rsid w:val="000142D5"/>
    <w:rsid w:val="00020AD9"/>
    <w:rsid w:val="000233F7"/>
    <w:rsid w:val="0002669D"/>
    <w:rsid w:val="00031044"/>
    <w:rsid w:val="00031A6D"/>
    <w:rsid w:val="00031F99"/>
    <w:rsid w:val="00034379"/>
    <w:rsid w:val="00035153"/>
    <w:rsid w:val="00035217"/>
    <w:rsid w:val="00040477"/>
    <w:rsid w:val="000441D4"/>
    <w:rsid w:val="00045334"/>
    <w:rsid w:val="000472EE"/>
    <w:rsid w:val="00047A71"/>
    <w:rsid w:val="00047C68"/>
    <w:rsid w:val="00053183"/>
    <w:rsid w:val="00055A8B"/>
    <w:rsid w:val="00056C71"/>
    <w:rsid w:val="0006244A"/>
    <w:rsid w:val="0006306A"/>
    <w:rsid w:val="0006378D"/>
    <w:rsid w:val="00063891"/>
    <w:rsid w:val="00073266"/>
    <w:rsid w:val="00084F6E"/>
    <w:rsid w:val="000851F1"/>
    <w:rsid w:val="00087F77"/>
    <w:rsid w:val="00091F3A"/>
    <w:rsid w:val="00094B0A"/>
    <w:rsid w:val="00095C0A"/>
    <w:rsid w:val="000965ED"/>
    <w:rsid w:val="000977BF"/>
    <w:rsid w:val="000A1663"/>
    <w:rsid w:val="000A1FC8"/>
    <w:rsid w:val="000A39EE"/>
    <w:rsid w:val="000A3A1E"/>
    <w:rsid w:val="000A592F"/>
    <w:rsid w:val="000A6E9D"/>
    <w:rsid w:val="000A7FC3"/>
    <w:rsid w:val="000B18B0"/>
    <w:rsid w:val="000B1CDE"/>
    <w:rsid w:val="000B4563"/>
    <w:rsid w:val="000C1280"/>
    <w:rsid w:val="000C1282"/>
    <w:rsid w:val="000C15A6"/>
    <w:rsid w:val="000C52FE"/>
    <w:rsid w:val="000C6743"/>
    <w:rsid w:val="000C7744"/>
    <w:rsid w:val="000D0BE3"/>
    <w:rsid w:val="000D0F94"/>
    <w:rsid w:val="000D141B"/>
    <w:rsid w:val="000D1890"/>
    <w:rsid w:val="000D2179"/>
    <w:rsid w:val="000D3082"/>
    <w:rsid w:val="000D3D9D"/>
    <w:rsid w:val="000D45A1"/>
    <w:rsid w:val="000D4CDC"/>
    <w:rsid w:val="000D7ADD"/>
    <w:rsid w:val="000E4694"/>
    <w:rsid w:val="000E49B6"/>
    <w:rsid w:val="000F2703"/>
    <w:rsid w:val="000F5769"/>
    <w:rsid w:val="00100B74"/>
    <w:rsid w:val="00100FBD"/>
    <w:rsid w:val="00105C0E"/>
    <w:rsid w:val="0010614E"/>
    <w:rsid w:val="001100F6"/>
    <w:rsid w:val="00113022"/>
    <w:rsid w:val="00114662"/>
    <w:rsid w:val="00115407"/>
    <w:rsid w:val="00116620"/>
    <w:rsid w:val="0012128E"/>
    <w:rsid w:val="00122AFC"/>
    <w:rsid w:val="00131505"/>
    <w:rsid w:val="00132B79"/>
    <w:rsid w:val="00136DEB"/>
    <w:rsid w:val="001371AD"/>
    <w:rsid w:val="00137F01"/>
    <w:rsid w:val="001403D4"/>
    <w:rsid w:val="00140FE9"/>
    <w:rsid w:val="0014179F"/>
    <w:rsid w:val="0014380E"/>
    <w:rsid w:val="0014652A"/>
    <w:rsid w:val="00146B3B"/>
    <w:rsid w:val="00156F2C"/>
    <w:rsid w:val="0016279C"/>
    <w:rsid w:val="00163A63"/>
    <w:rsid w:val="001643D5"/>
    <w:rsid w:val="00165011"/>
    <w:rsid w:val="001659AC"/>
    <w:rsid w:val="00170434"/>
    <w:rsid w:val="00173B69"/>
    <w:rsid w:val="00174A52"/>
    <w:rsid w:val="00175927"/>
    <w:rsid w:val="00183463"/>
    <w:rsid w:val="00183907"/>
    <w:rsid w:val="001846EC"/>
    <w:rsid w:val="00190323"/>
    <w:rsid w:val="001943C1"/>
    <w:rsid w:val="00195842"/>
    <w:rsid w:val="001A2BA4"/>
    <w:rsid w:val="001A61D5"/>
    <w:rsid w:val="001A62B7"/>
    <w:rsid w:val="001A7FA7"/>
    <w:rsid w:val="001B1033"/>
    <w:rsid w:val="001B195B"/>
    <w:rsid w:val="001B2B17"/>
    <w:rsid w:val="001B36C5"/>
    <w:rsid w:val="001B5C73"/>
    <w:rsid w:val="001C292E"/>
    <w:rsid w:val="001C42B9"/>
    <w:rsid w:val="001C4828"/>
    <w:rsid w:val="001D2F90"/>
    <w:rsid w:val="001D3862"/>
    <w:rsid w:val="001D7FC7"/>
    <w:rsid w:val="001E06EF"/>
    <w:rsid w:val="001E0C39"/>
    <w:rsid w:val="001E290D"/>
    <w:rsid w:val="001E5446"/>
    <w:rsid w:val="001E7140"/>
    <w:rsid w:val="001F007D"/>
    <w:rsid w:val="001F1B55"/>
    <w:rsid w:val="001F342C"/>
    <w:rsid w:val="001F7FA9"/>
    <w:rsid w:val="002018AA"/>
    <w:rsid w:val="002076E3"/>
    <w:rsid w:val="00212F80"/>
    <w:rsid w:val="00221E19"/>
    <w:rsid w:val="00222486"/>
    <w:rsid w:val="00222706"/>
    <w:rsid w:val="002228A9"/>
    <w:rsid w:val="00224DA1"/>
    <w:rsid w:val="002250E2"/>
    <w:rsid w:val="00226354"/>
    <w:rsid w:val="0022650D"/>
    <w:rsid w:val="0022717E"/>
    <w:rsid w:val="00227AE9"/>
    <w:rsid w:val="002304AD"/>
    <w:rsid w:val="0023052D"/>
    <w:rsid w:val="00230DB5"/>
    <w:rsid w:val="00230EE8"/>
    <w:rsid w:val="002318F7"/>
    <w:rsid w:val="002342E3"/>
    <w:rsid w:val="00234ED2"/>
    <w:rsid w:val="002353B8"/>
    <w:rsid w:val="00235D6F"/>
    <w:rsid w:val="00240ADB"/>
    <w:rsid w:val="00242198"/>
    <w:rsid w:val="00244B1E"/>
    <w:rsid w:val="002454C7"/>
    <w:rsid w:val="0024773F"/>
    <w:rsid w:val="00251303"/>
    <w:rsid w:val="00255E23"/>
    <w:rsid w:val="0025625A"/>
    <w:rsid w:val="00256896"/>
    <w:rsid w:val="00256D1B"/>
    <w:rsid w:val="00260C27"/>
    <w:rsid w:val="0026249A"/>
    <w:rsid w:val="002675E2"/>
    <w:rsid w:val="002727C2"/>
    <w:rsid w:val="00272802"/>
    <w:rsid w:val="0027462A"/>
    <w:rsid w:val="002828E4"/>
    <w:rsid w:val="0028472B"/>
    <w:rsid w:val="00286FBE"/>
    <w:rsid w:val="00287A69"/>
    <w:rsid w:val="00291CE7"/>
    <w:rsid w:val="00292A8B"/>
    <w:rsid w:val="00296D29"/>
    <w:rsid w:val="002A3016"/>
    <w:rsid w:val="002A66C7"/>
    <w:rsid w:val="002A7426"/>
    <w:rsid w:val="002B11E4"/>
    <w:rsid w:val="002B5AC6"/>
    <w:rsid w:val="002C03EF"/>
    <w:rsid w:val="002C1D50"/>
    <w:rsid w:val="002C56C9"/>
    <w:rsid w:val="002D02F7"/>
    <w:rsid w:val="002D490C"/>
    <w:rsid w:val="002D4C89"/>
    <w:rsid w:val="002D58D8"/>
    <w:rsid w:val="002E069D"/>
    <w:rsid w:val="002E07CC"/>
    <w:rsid w:val="002E2AAB"/>
    <w:rsid w:val="002E3F85"/>
    <w:rsid w:val="002E5092"/>
    <w:rsid w:val="002F0880"/>
    <w:rsid w:val="002F1C33"/>
    <w:rsid w:val="002F3F81"/>
    <w:rsid w:val="002F63F6"/>
    <w:rsid w:val="00302027"/>
    <w:rsid w:val="00302450"/>
    <w:rsid w:val="00302B88"/>
    <w:rsid w:val="00306E00"/>
    <w:rsid w:val="00313781"/>
    <w:rsid w:val="00316E6A"/>
    <w:rsid w:val="0031740E"/>
    <w:rsid w:val="003207D7"/>
    <w:rsid w:val="00321A35"/>
    <w:rsid w:val="00323DC0"/>
    <w:rsid w:val="003251EF"/>
    <w:rsid w:val="003270B9"/>
    <w:rsid w:val="003319A1"/>
    <w:rsid w:val="003324A5"/>
    <w:rsid w:val="0033352A"/>
    <w:rsid w:val="00336A12"/>
    <w:rsid w:val="003407B9"/>
    <w:rsid w:val="003428AF"/>
    <w:rsid w:val="00345616"/>
    <w:rsid w:val="00345C3A"/>
    <w:rsid w:val="003479F8"/>
    <w:rsid w:val="00351799"/>
    <w:rsid w:val="00352898"/>
    <w:rsid w:val="00353631"/>
    <w:rsid w:val="003546CD"/>
    <w:rsid w:val="00356160"/>
    <w:rsid w:val="0035774F"/>
    <w:rsid w:val="00360851"/>
    <w:rsid w:val="0036177C"/>
    <w:rsid w:val="00361E66"/>
    <w:rsid w:val="0036200E"/>
    <w:rsid w:val="00362474"/>
    <w:rsid w:val="003676B4"/>
    <w:rsid w:val="0037258F"/>
    <w:rsid w:val="003771D8"/>
    <w:rsid w:val="00377BC7"/>
    <w:rsid w:val="00383019"/>
    <w:rsid w:val="00383296"/>
    <w:rsid w:val="003834DF"/>
    <w:rsid w:val="003841CE"/>
    <w:rsid w:val="003847C8"/>
    <w:rsid w:val="00390384"/>
    <w:rsid w:val="003950C9"/>
    <w:rsid w:val="003A0C9A"/>
    <w:rsid w:val="003A325C"/>
    <w:rsid w:val="003A7C0E"/>
    <w:rsid w:val="003B0105"/>
    <w:rsid w:val="003B1CC1"/>
    <w:rsid w:val="003B30FF"/>
    <w:rsid w:val="003B4308"/>
    <w:rsid w:val="003C0C76"/>
    <w:rsid w:val="003C74E5"/>
    <w:rsid w:val="003D71B5"/>
    <w:rsid w:val="003E021E"/>
    <w:rsid w:val="003E3217"/>
    <w:rsid w:val="003E3FB6"/>
    <w:rsid w:val="003E63BB"/>
    <w:rsid w:val="003F1573"/>
    <w:rsid w:val="003F2B3D"/>
    <w:rsid w:val="003F3BE3"/>
    <w:rsid w:val="003F4716"/>
    <w:rsid w:val="003F4AC3"/>
    <w:rsid w:val="003F4B4B"/>
    <w:rsid w:val="003F6343"/>
    <w:rsid w:val="003F6DF4"/>
    <w:rsid w:val="004006C2"/>
    <w:rsid w:val="00400CBD"/>
    <w:rsid w:val="00401CBD"/>
    <w:rsid w:val="00402BC9"/>
    <w:rsid w:val="0040331D"/>
    <w:rsid w:val="00405E7C"/>
    <w:rsid w:val="00406E09"/>
    <w:rsid w:val="004074BD"/>
    <w:rsid w:val="00407AAB"/>
    <w:rsid w:val="0041080F"/>
    <w:rsid w:val="00411A4D"/>
    <w:rsid w:val="00414E97"/>
    <w:rsid w:val="004173B2"/>
    <w:rsid w:val="004179F3"/>
    <w:rsid w:val="00423F1E"/>
    <w:rsid w:val="00424751"/>
    <w:rsid w:val="00427724"/>
    <w:rsid w:val="0043045E"/>
    <w:rsid w:val="00430752"/>
    <w:rsid w:val="004370A1"/>
    <w:rsid w:val="004379D1"/>
    <w:rsid w:val="00442C71"/>
    <w:rsid w:val="00443E81"/>
    <w:rsid w:val="004442E0"/>
    <w:rsid w:val="00446BEB"/>
    <w:rsid w:val="00451DBC"/>
    <w:rsid w:val="004520A7"/>
    <w:rsid w:val="0045292E"/>
    <w:rsid w:val="004536CE"/>
    <w:rsid w:val="0045489E"/>
    <w:rsid w:val="00455763"/>
    <w:rsid w:val="00456D9F"/>
    <w:rsid w:val="00456FC2"/>
    <w:rsid w:val="0046128F"/>
    <w:rsid w:val="00462ED1"/>
    <w:rsid w:val="0046573E"/>
    <w:rsid w:val="00472E4D"/>
    <w:rsid w:val="00473237"/>
    <w:rsid w:val="00474D00"/>
    <w:rsid w:val="00475823"/>
    <w:rsid w:val="00477799"/>
    <w:rsid w:val="00477D76"/>
    <w:rsid w:val="00482995"/>
    <w:rsid w:val="00482DCF"/>
    <w:rsid w:val="00482EF1"/>
    <w:rsid w:val="00483E76"/>
    <w:rsid w:val="00491E65"/>
    <w:rsid w:val="0049215D"/>
    <w:rsid w:val="00495132"/>
    <w:rsid w:val="00495DB9"/>
    <w:rsid w:val="00497B27"/>
    <w:rsid w:val="004A0626"/>
    <w:rsid w:val="004A096B"/>
    <w:rsid w:val="004A4471"/>
    <w:rsid w:val="004B25BA"/>
    <w:rsid w:val="004B2604"/>
    <w:rsid w:val="004B42F0"/>
    <w:rsid w:val="004C2123"/>
    <w:rsid w:val="004C24AF"/>
    <w:rsid w:val="004C3753"/>
    <w:rsid w:val="004C3A76"/>
    <w:rsid w:val="004C40DA"/>
    <w:rsid w:val="004C78D9"/>
    <w:rsid w:val="004D0447"/>
    <w:rsid w:val="004D04F7"/>
    <w:rsid w:val="004D0B11"/>
    <w:rsid w:val="004D2360"/>
    <w:rsid w:val="004D2D49"/>
    <w:rsid w:val="004D3C85"/>
    <w:rsid w:val="004D61D2"/>
    <w:rsid w:val="004D7322"/>
    <w:rsid w:val="004E1C68"/>
    <w:rsid w:val="004E3554"/>
    <w:rsid w:val="004E47E8"/>
    <w:rsid w:val="004E484A"/>
    <w:rsid w:val="004E4AD6"/>
    <w:rsid w:val="004E7D22"/>
    <w:rsid w:val="004F121B"/>
    <w:rsid w:val="004F2126"/>
    <w:rsid w:val="004F353E"/>
    <w:rsid w:val="004F4648"/>
    <w:rsid w:val="00503DC7"/>
    <w:rsid w:val="00504505"/>
    <w:rsid w:val="00505141"/>
    <w:rsid w:val="005051D0"/>
    <w:rsid w:val="00505823"/>
    <w:rsid w:val="005066EE"/>
    <w:rsid w:val="00511826"/>
    <w:rsid w:val="005124D2"/>
    <w:rsid w:val="005138C5"/>
    <w:rsid w:val="00513F76"/>
    <w:rsid w:val="0051664B"/>
    <w:rsid w:val="00521CA2"/>
    <w:rsid w:val="00523A0D"/>
    <w:rsid w:val="0052403A"/>
    <w:rsid w:val="00524536"/>
    <w:rsid w:val="005248F7"/>
    <w:rsid w:val="00524917"/>
    <w:rsid w:val="00525154"/>
    <w:rsid w:val="00527B00"/>
    <w:rsid w:val="00532B54"/>
    <w:rsid w:val="00532E58"/>
    <w:rsid w:val="005363BA"/>
    <w:rsid w:val="00537CD5"/>
    <w:rsid w:val="00540779"/>
    <w:rsid w:val="005410F0"/>
    <w:rsid w:val="005421A4"/>
    <w:rsid w:val="00550A85"/>
    <w:rsid w:val="00551833"/>
    <w:rsid w:val="005529E4"/>
    <w:rsid w:val="005617EB"/>
    <w:rsid w:val="00566296"/>
    <w:rsid w:val="005667FC"/>
    <w:rsid w:val="00567262"/>
    <w:rsid w:val="00567316"/>
    <w:rsid w:val="00571DB5"/>
    <w:rsid w:val="00574A13"/>
    <w:rsid w:val="00576678"/>
    <w:rsid w:val="005774A0"/>
    <w:rsid w:val="005779E5"/>
    <w:rsid w:val="00582EF3"/>
    <w:rsid w:val="005848E9"/>
    <w:rsid w:val="00584DE2"/>
    <w:rsid w:val="005877B4"/>
    <w:rsid w:val="00592443"/>
    <w:rsid w:val="005937AF"/>
    <w:rsid w:val="00594F5F"/>
    <w:rsid w:val="0059773B"/>
    <w:rsid w:val="005A0DB8"/>
    <w:rsid w:val="005A3976"/>
    <w:rsid w:val="005A3C87"/>
    <w:rsid w:val="005A5CDA"/>
    <w:rsid w:val="005A760B"/>
    <w:rsid w:val="005B21A9"/>
    <w:rsid w:val="005B3EC5"/>
    <w:rsid w:val="005B3FB1"/>
    <w:rsid w:val="005B6125"/>
    <w:rsid w:val="005C22FE"/>
    <w:rsid w:val="005C24B2"/>
    <w:rsid w:val="005C4391"/>
    <w:rsid w:val="005C541B"/>
    <w:rsid w:val="005D2E80"/>
    <w:rsid w:val="005D6597"/>
    <w:rsid w:val="005E1D48"/>
    <w:rsid w:val="005E1F1E"/>
    <w:rsid w:val="005E366D"/>
    <w:rsid w:val="005E74A6"/>
    <w:rsid w:val="005F4A2A"/>
    <w:rsid w:val="005F4FA7"/>
    <w:rsid w:val="005F5BB9"/>
    <w:rsid w:val="005F67B4"/>
    <w:rsid w:val="006014AB"/>
    <w:rsid w:val="00602AC3"/>
    <w:rsid w:val="00603B09"/>
    <w:rsid w:val="0060765B"/>
    <w:rsid w:val="006077F9"/>
    <w:rsid w:val="00611902"/>
    <w:rsid w:val="00611F81"/>
    <w:rsid w:val="00612807"/>
    <w:rsid w:val="006128C1"/>
    <w:rsid w:val="00617315"/>
    <w:rsid w:val="006175CF"/>
    <w:rsid w:val="006306AE"/>
    <w:rsid w:val="00630A9A"/>
    <w:rsid w:val="00630B65"/>
    <w:rsid w:val="00631389"/>
    <w:rsid w:val="00640752"/>
    <w:rsid w:val="00645AD9"/>
    <w:rsid w:val="0064723D"/>
    <w:rsid w:val="00647AF5"/>
    <w:rsid w:val="00651FBE"/>
    <w:rsid w:val="00652C39"/>
    <w:rsid w:val="00653F97"/>
    <w:rsid w:val="006542B7"/>
    <w:rsid w:val="00655B7E"/>
    <w:rsid w:val="00661776"/>
    <w:rsid w:val="00662041"/>
    <w:rsid w:val="006678F9"/>
    <w:rsid w:val="00667AC6"/>
    <w:rsid w:val="00680241"/>
    <w:rsid w:val="00684384"/>
    <w:rsid w:val="00686587"/>
    <w:rsid w:val="00686B04"/>
    <w:rsid w:val="00686FB2"/>
    <w:rsid w:val="00687A66"/>
    <w:rsid w:val="00693398"/>
    <w:rsid w:val="00693779"/>
    <w:rsid w:val="006959A2"/>
    <w:rsid w:val="006A1205"/>
    <w:rsid w:val="006A5B3C"/>
    <w:rsid w:val="006A5C8A"/>
    <w:rsid w:val="006A716B"/>
    <w:rsid w:val="006A7C86"/>
    <w:rsid w:val="006B0B53"/>
    <w:rsid w:val="006B1388"/>
    <w:rsid w:val="006B32F1"/>
    <w:rsid w:val="006B3938"/>
    <w:rsid w:val="006B3C71"/>
    <w:rsid w:val="006B5158"/>
    <w:rsid w:val="006C0F3C"/>
    <w:rsid w:val="006C1032"/>
    <w:rsid w:val="006C1505"/>
    <w:rsid w:val="006C23EF"/>
    <w:rsid w:val="006C51F8"/>
    <w:rsid w:val="006C5F6F"/>
    <w:rsid w:val="006D2840"/>
    <w:rsid w:val="006D34E5"/>
    <w:rsid w:val="006E29A2"/>
    <w:rsid w:val="006E4229"/>
    <w:rsid w:val="006E515C"/>
    <w:rsid w:val="006E5AF6"/>
    <w:rsid w:val="006E7C47"/>
    <w:rsid w:val="006F06CA"/>
    <w:rsid w:val="006F0BE3"/>
    <w:rsid w:val="006F21BA"/>
    <w:rsid w:val="006F49FF"/>
    <w:rsid w:val="00703D14"/>
    <w:rsid w:val="00703F58"/>
    <w:rsid w:val="00704F2E"/>
    <w:rsid w:val="00705BFE"/>
    <w:rsid w:val="00705EAC"/>
    <w:rsid w:val="00706882"/>
    <w:rsid w:val="00711116"/>
    <w:rsid w:val="00711DB2"/>
    <w:rsid w:val="00717FD1"/>
    <w:rsid w:val="00722D27"/>
    <w:rsid w:val="00730D29"/>
    <w:rsid w:val="00732B38"/>
    <w:rsid w:val="00732D07"/>
    <w:rsid w:val="00732F0A"/>
    <w:rsid w:val="007360FF"/>
    <w:rsid w:val="0074067E"/>
    <w:rsid w:val="007411B3"/>
    <w:rsid w:val="00741356"/>
    <w:rsid w:val="00742A24"/>
    <w:rsid w:val="00743D0D"/>
    <w:rsid w:val="007458ED"/>
    <w:rsid w:val="00745AF1"/>
    <w:rsid w:val="007478D6"/>
    <w:rsid w:val="00751C0F"/>
    <w:rsid w:val="00754A24"/>
    <w:rsid w:val="00754A5E"/>
    <w:rsid w:val="00754B43"/>
    <w:rsid w:val="00756991"/>
    <w:rsid w:val="00760B27"/>
    <w:rsid w:val="00762808"/>
    <w:rsid w:val="00763675"/>
    <w:rsid w:val="00763896"/>
    <w:rsid w:val="0076397C"/>
    <w:rsid w:val="00763DEB"/>
    <w:rsid w:val="007640B7"/>
    <w:rsid w:val="007643A6"/>
    <w:rsid w:val="007657E4"/>
    <w:rsid w:val="00767568"/>
    <w:rsid w:val="0077171A"/>
    <w:rsid w:val="007764D8"/>
    <w:rsid w:val="00785E22"/>
    <w:rsid w:val="0079283B"/>
    <w:rsid w:val="00793C42"/>
    <w:rsid w:val="0079765B"/>
    <w:rsid w:val="007A71A5"/>
    <w:rsid w:val="007A787B"/>
    <w:rsid w:val="007B1495"/>
    <w:rsid w:val="007C2A1D"/>
    <w:rsid w:val="007C6B3D"/>
    <w:rsid w:val="007C7294"/>
    <w:rsid w:val="007D35AA"/>
    <w:rsid w:val="007E0379"/>
    <w:rsid w:val="007E1972"/>
    <w:rsid w:val="007E2489"/>
    <w:rsid w:val="007E2E78"/>
    <w:rsid w:val="007E2F91"/>
    <w:rsid w:val="007E3274"/>
    <w:rsid w:val="007F2065"/>
    <w:rsid w:val="007F75BC"/>
    <w:rsid w:val="007F7DC5"/>
    <w:rsid w:val="0080058A"/>
    <w:rsid w:val="00801416"/>
    <w:rsid w:val="00803597"/>
    <w:rsid w:val="00803C89"/>
    <w:rsid w:val="008040A4"/>
    <w:rsid w:val="00811051"/>
    <w:rsid w:val="008133C8"/>
    <w:rsid w:val="0081361F"/>
    <w:rsid w:val="00813A8D"/>
    <w:rsid w:val="00813B1C"/>
    <w:rsid w:val="0081481A"/>
    <w:rsid w:val="00822E38"/>
    <w:rsid w:val="00822F5C"/>
    <w:rsid w:val="00824157"/>
    <w:rsid w:val="00824D0D"/>
    <w:rsid w:val="00825C39"/>
    <w:rsid w:val="0083077D"/>
    <w:rsid w:val="00831DCC"/>
    <w:rsid w:val="008322A5"/>
    <w:rsid w:val="0083549A"/>
    <w:rsid w:val="00840FD4"/>
    <w:rsid w:val="00843FBC"/>
    <w:rsid w:val="00844C96"/>
    <w:rsid w:val="008450B9"/>
    <w:rsid w:val="00846013"/>
    <w:rsid w:val="0085370A"/>
    <w:rsid w:val="00860131"/>
    <w:rsid w:val="008712D2"/>
    <w:rsid w:val="00872265"/>
    <w:rsid w:val="008723C9"/>
    <w:rsid w:val="0087302A"/>
    <w:rsid w:val="008736F6"/>
    <w:rsid w:val="0087637C"/>
    <w:rsid w:val="00884536"/>
    <w:rsid w:val="008848DA"/>
    <w:rsid w:val="00886322"/>
    <w:rsid w:val="008968A5"/>
    <w:rsid w:val="00897367"/>
    <w:rsid w:val="008A115D"/>
    <w:rsid w:val="008A3CE3"/>
    <w:rsid w:val="008A3E99"/>
    <w:rsid w:val="008A5EF6"/>
    <w:rsid w:val="008A64F2"/>
    <w:rsid w:val="008A688E"/>
    <w:rsid w:val="008B0D40"/>
    <w:rsid w:val="008B0D77"/>
    <w:rsid w:val="008B2ED9"/>
    <w:rsid w:val="008B41AA"/>
    <w:rsid w:val="008B4CB5"/>
    <w:rsid w:val="008B51B0"/>
    <w:rsid w:val="008B5682"/>
    <w:rsid w:val="008B753D"/>
    <w:rsid w:val="008C0AEB"/>
    <w:rsid w:val="008C32AE"/>
    <w:rsid w:val="008C5314"/>
    <w:rsid w:val="008C57B0"/>
    <w:rsid w:val="008C597E"/>
    <w:rsid w:val="008C7355"/>
    <w:rsid w:val="008C7B11"/>
    <w:rsid w:val="008D660E"/>
    <w:rsid w:val="008E0D27"/>
    <w:rsid w:val="008E3FA3"/>
    <w:rsid w:val="008E51BC"/>
    <w:rsid w:val="008E540B"/>
    <w:rsid w:val="008F01FC"/>
    <w:rsid w:val="008F0442"/>
    <w:rsid w:val="008F7838"/>
    <w:rsid w:val="008F7E09"/>
    <w:rsid w:val="008F7E60"/>
    <w:rsid w:val="0090425E"/>
    <w:rsid w:val="0090715B"/>
    <w:rsid w:val="00907E67"/>
    <w:rsid w:val="00911DA3"/>
    <w:rsid w:val="009123AE"/>
    <w:rsid w:val="00912414"/>
    <w:rsid w:val="0091449F"/>
    <w:rsid w:val="00915FC3"/>
    <w:rsid w:val="00920853"/>
    <w:rsid w:val="009235C9"/>
    <w:rsid w:val="00924F2C"/>
    <w:rsid w:val="00926CB4"/>
    <w:rsid w:val="00933C89"/>
    <w:rsid w:val="00940062"/>
    <w:rsid w:val="00946508"/>
    <w:rsid w:val="0094704D"/>
    <w:rsid w:val="009477C2"/>
    <w:rsid w:val="00950F8C"/>
    <w:rsid w:val="00954047"/>
    <w:rsid w:val="009542AB"/>
    <w:rsid w:val="00955082"/>
    <w:rsid w:val="009562E1"/>
    <w:rsid w:val="0095784F"/>
    <w:rsid w:val="00966DF5"/>
    <w:rsid w:val="00967033"/>
    <w:rsid w:val="009716AA"/>
    <w:rsid w:val="0097194A"/>
    <w:rsid w:val="009721FF"/>
    <w:rsid w:val="009722AF"/>
    <w:rsid w:val="0097288E"/>
    <w:rsid w:val="00972E8C"/>
    <w:rsid w:val="009767D3"/>
    <w:rsid w:val="00976D41"/>
    <w:rsid w:val="00977834"/>
    <w:rsid w:val="00981142"/>
    <w:rsid w:val="00983489"/>
    <w:rsid w:val="00986D5F"/>
    <w:rsid w:val="00987BE0"/>
    <w:rsid w:val="0099197F"/>
    <w:rsid w:val="00992432"/>
    <w:rsid w:val="00994EF9"/>
    <w:rsid w:val="0099646D"/>
    <w:rsid w:val="009A0B33"/>
    <w:rsid w:val="009A1FB3"/>
    <w:rsid w:val="009A4372"/>
    <w:rsid w:val="009A456D"/>
    <w:rsid w:val="009A763D"/>
    <w:rsid w:val="009B173A"/>
    <w:rsid w:val="009B367D"/>
    <w:rsid w:val="009B6245"/>
    <w:rsid w:val="009B624E"/>
    <w:rsid w:val="009B6474"/>
    <w:rsid w:val="009B6519"/>
    <w:rsid w:val="009B7E9E"/>
    <w:rsid w:val="009C20A8"/>
    <w:rsid w:val="009C25F2"/>
    <w:rsid w:val="009C6A80"/>
    <w:rsid w:val="009C7B89"/>
    <w:rsid w:val="009D4854"/>
    <w:rsid w:val="009D7420"/>
    <w:rsid w:val="009D79A9"/>
    <w:rsid w:val="009E1B79"/>
    <w:rsid w:val="009E1CE3"/>
    <w:rsid w:val="009E1DEB"/>
    <w:rsid w:val="009E1E73"/>
    <w:rsid w:val="009E2430"/>
    <w:rsid w:val="009E3514"/>
    <w:rsid w:val="009E5F78"/>
    <w:rsid w:val="009E7D90"/>
    <w:rsid w:val="009F1959"/>
    <w:rsid w:val="009F2A66"/>
    <w:rsid w:val="009F4E93"/>
    <w:rsid w:val="009F7F5C"/>
    <w:rsid w:val="00A022A9"/>
    <w:rsid w:val="00A02415"/>
    <w:rsid w:val="00A0361E"/>
    <w:rsid w:val="00A055FD"/>
    <w:rsid w:val="00A1023E"/>
    <w:rsid w:val="00A10CD5"/>
    <w:rsid w:val="00A114AC"/>
    <w:rsid w:val="00A12A6C"/>
    <w:rsid w:val="00A149C4"/>
    <w:rsid w:val="00A25527"/>
    <w:rsid w:val="00A2577E"/>
    <w:rsid w:val="00A30CEE"/>
    <w:rsid w:val="00A311F8"/>
    <w:rsid w:val="00A32A13"/>
    <w:rsid w:val="00A352EC"/>
    <w:rsid w:val="00A3634E"/>
    <w:rsid w:val="00A370FB"/>
    <w:rsid w:val="00A37540"/>
    <w:rsid w:val="00A37C6C"/>
    <w:rsid w:val="00A41E11"/>
    <w:rsid w:val="00A433D8"/>
    <w:rsid w:val="00A43747"/>
    <w:rsid w:val="00A461E1"/>
    <w:rsid w:val="00A4736E"/>
    <w:rsid w:val="00A501C3"/>
    <w:rsid w:val="00A52A08"/>
    <w:rsid w:val="00A547EC"/>
    <w:rsid w:val="00A55D52"/>
    <w:rsid w:val="00A57AB6"/>
    <w:rsid w:val="00A60698"/>
    <w:rsid w:val="00A62308"/>
    <w:rsid w:val="00A62899"/>
    <w:rsid w:val="00A62971"/>
    <w:rsid w:val="00A64370"/>
    <w:rsid w:val="00A742F1"/>
    <w:rsid w:val="00A77848"/>
    <w:rsid w:val="00A80A6C"/>
    <w:rsid w:val="00A849C6"/>
    <w:rsid w:val="00A92149"/>
    <w:rsid w:val="00A92CFB"/>
    <w:rsid w:val="00A96346"/>
    <w:rsid w:val="00A96967"/>
    <w:rsid w:val="00AA02D3"/>
    <w:rsid w:val="00AA0779"/>
    <w:rsid w:val="00AA14C0"/>
    <w:rsid w:val="00AA1B66"/>
    <w:rsid w:val="00AA59E6"/>
    <w:rsid w:val="00AA7A91"/>
    <w:rsid w:val="00AB125F"/>
    <w:rsid w:val="00AB1820"/>
    <w:rsid w:val="00AB22FE"/>
    <w:rsid w:val="00AB75E9"/>
    <w:rsid w:val="00AC1C89"/>
    <w:rsid w:val="00AC2CAE"/>
    <w:rsid w:val="00AC38D8"/>
    <w:rsid w:val="00AC5A62"/>
    <w:rsid w:val="00AC6740"/>
    <w:rsid w:val="00AC6BD1"/>
    <w:rsid w:val="00AD194D"/>
    <w:rsid w:val="00AD61DD"/>
    <w:rsid w:val="00AE14A1"/>
    <w:rsid w:val="00AE507F"/>
    <w:rsid w:val="00AE72F2"/>
    <w:rsid w:val="00AF512D"/>
    <w:rsid w:val="00AF564C"/>
    <w:rsid w:val="00AF5FAC"/>
    <w:rsid w:val="00AF681C"/>
    <w:rsid w:val="00AF7B3A"/>
    <w:rsid w:val="00B03072"/>
    <w:rsid w:val="00B03993"/>
    <w:rsid w:val="00B0450D"/>
    <w:rsid w:val="00B14A0F"/>
    <w:rsid w:val="00B17222"/>
    <w:rsid w:val="00B200C2"/>
    <w:rsid w:val="00B23D74"/>
    <w:rsid w:val="00B2418B"/>
    <w:rsid w:val="00B24CFA"/>
    <w:rsid w:val="00B25C21"/>
    <w:rsid w:val="00B26BA3"/>
    <w:rsid w:val="00B3257D"/>
    <w:rsid w:val="00B413AC"/>
    <w:rsid w:val="00B41FF2"/>
    <w:rsid w:val="00B45175"/>
    <w:rsid w:val="00B52583"/>
    <w:rsid w:val="00B56F9E"/>
    <w:rsid w:val="00B62077"/>
    <w:rsid w:val="00B63A9A"/>
    <w:rsid w:val="00B652E5"/>
    <w:rsid w:val="00B65F13"/>
    <w:rsid w:val="00B7092F"/>
    <w:rsid w:val="00B70D91"/>
    <w:rsid w:val="00B718A0"/>
    <w:rsid w:val="00B71975"/>
    <w:rsid w:val="00B73A04"/>
    <w:rsid w:val="00B75D50"/>
    <w:rsid w:val="00B760B4"/>
    <w:rsid w:val="00B7666F"/>
    <w:rsid w:val="00B8191E"/>
    <w:rsid w:val="00B81D79"/>
    <w:rsid w:val="00B84B1C"/>
    <w:rsid w:val="00B867A5"/>
    <w:rsid w:val="00B86C9E"/>
    <w:rsid w:val="00B87092"/>
    <w:rsid w:val="00B94B35"/>
    <w:rsid w:val="00B953C6"/>
    <w:rsid w:val="00B96D91"/>
    <w:rsid w:val="00B974C3"/>
    <w:rsid w:val="00BA45FF"/>
    <w:rsid w:val="00BA510C"/>
    <w:rsid w:val="00BA5E2D"/>
    <w:rsid w:val="00BA71D6"/>
    <w:rsid w:val="00BB0092"/>
    <w:rsid w:val="00BB3DA5"/>
    <w:rsid w:val="00BB6A2D"/>
    <w:rsid w:val="00BB6E33"/>
    <w:rsid w:val="00BC48C2"/>
    <w:rsid w:val="00BC5971"/>
    <w:rsid w:val="00BD0A90"/>
    <w:rsid w:val="00BD1898"/>
    <w:rsid w:val="00BD1AF4"/>
    <w:rsid w:val="00BD5EF3"/>
    <w:rsid w:val="00BD66F4"/>
    <w:rsid w:val="00BE1398"/>
    <w:rsid w:val="00BE1A6B"/>
    <w:rsid w:val="00BE3219"/>
    <w:rsid w:val="00BE422B"/>
    <w:rsid w:val="00BE49A2"/>
    <w:rsid w:val="00BF0139"/>
    <w:rsid w:val="00BF16CC"/>
    <w:rsid w:val="00BF1C6A"/>
    <w:rsid w:val="00BF2A89"/>
    <w:rsid w:val="00BF2AD1"/>
    <w:rsid w:val="00BF3422"/>
    <w:rsid w:val="00BF39DD"/>
    <w:rsid w:val="00BF4F05"/>
    <w:rsid w:val="00BF5597"/>
    <w:rsid w:val="00BF57F9"/>
    <w:rsid w:val="00BF5B4E"/>
    <w:rsid w:val="00BF6784"/>
    <w:rsid w:val="00C002A4"/>
    <w:rsid w:val="00C03B4B"/>
    <w:rsid w:val="00C04829"/>
    <w:rsid w:val="00C050FD"/>
    <w:rsid w:val="00C12987"/>
    <w:rsid w:val="00C12B40"/>
    <w:rsid w:val="00C1328A"/>
    <w:rsid w:val="00C13A2E"/>
    <w:rsid w:val="00C2221C"/>
    <w:rsid w:val="00C230E7"/>
    <w:rsid w:val="00C2399A"/>
    <w:rsid w:val="00C239E7"/>
    <w:rsid w:val="00C2490F"/>
    <w:rsid w:val="00C24D6D"/>
    <w:rsid w:val="00C3007E"/>
    <w:rsid w:val="00C36A6C"/>
    <w:rsid w:val="00C37496"/>
    <w:rsid w:val="00C41C1E"/>
    <w:rsid w:val="00C42E00"/>
    <w:rsid w:val="00C43C18"/>
    <w:rsid w:val="00C468BC"/>
    <w:rsid w:val="00C54692"/>
    <w:rsid w:val="00C55A73"/>
    <w:rsid w:val="00C5600D"/>
    <w:rsid w:val="00C569CC"/>
    <w:rsid w:val="00C5753D"/>
    <w:rsid w:val="00C60713"/>
    <w:rsid w:val="00C63774"/>
    <w:rsid w:val="00C655B3"/>
    <w:rsid w:val="00C65624"/>
    <w:rsid w:val="00C65C56"/>
    <w:rsid w:val="00C67850"/>
    <w:rsid w:val="00C710D1"/>
    <w:rsid w:val="00C71588"/>
    <w:rsid w:val="00C72731"/>
    <w:rsid w:val="00C7354A"/>
    <w:rsid w:val="00C73B45"/>
    <w:rsid w:val="00C80370"/>
    <w:rsid w:val="00C80DF8"/>
    <w:rsid w:val="00C81428"/>
    <w:rsid w:val="00C872FD"/>
    <w:rsid w:val="00C9082C"/>
    <w:rsid w:val="00CA1FDB"/>
    <w:rsid w:val="00CA242D"/>
    <w:rsid w:val="00CA50C7"/>
    <w:rsid w:val="00CA5DF1"/>
    <w:rsid w:val="00CA5E39"/>
    <w:rsid w:val="00CB01F1"/>
    <w:rsid w:val="00CB2353"/>
    <w:rsid w:val="00CC2A3C"/>
    <w:rsid w:val="00CC3499"/>
    <w:rsid w:val="00CC5133"/>
    <w:rsid w:val="00CC746A"/>
    <w:rsid w:val="00CC7EFF"/>
    <w:rsid w:val="00CD2396"/>
    <w:rsid w:val="00CD3B85"/>
    <w:rsid w:val="00CD3D2E"/>
    <w:rsid w:val="00CD3FF1"/>
    <w:rsid w:val="00CD7578"/>
    <w:rsid w:val="00CD7788"/>
    <w:rsid w:val="00CE32C3"/>
    <w:rsid w:val="00CE3870"/>
    <w:rsid w:val="00CE58AC"/>
    <w:rsid w:val="00CF1FEE"/>
    <w:rsid w:val="00CF2DE1"/>
    <w:rsid w:val="00D02492"/>
    <w:rsid w:val="00D04C98"/>
    <w:rsid w:val="00D07154"/>
    <w:rsid w:val="00D21F63"/>
    <w:rsid w:val="00D2415E"/>
    <w:rsid w:val="00D25E0E"/>
    <w:rsid w:val="00D26642"/>
    <w:rsid w:val="00D26F08"/>
    <w:rsid w:val="00D311DA"/>
    <w:rsid w:val="00D31724"/>
    <w:rsid w:val="00D334E4"/>
    <w:rsid w:val="00D33D62"/>
    <w:rsid w:val="00D43173"/>
    <w:rsid w:val="00D453A0"/>
    <w:rsid w:val="00D5024C"/>
    <w:rsid w:val="00D50659"/>
    <w:rsid w:val="00D50BAA"/>
    <w:rsid w:val="00D5360E"/>
    <w:rsid w:val="00D550A5"/>
    <w:rsid w:val="00D57DA9"/>
    <w:rsid w:val="00D610F5"/>
    <w:rsid w:val="00D634DB"/>
    <w:rsid w:val="00D64C82"/>
    <w:rsid w:val="00D70A04"/>
    <w:rsid w:val="00D70EFC"/>
    <w:rsid w:val="00D72744"/>
    <w:rsid w:val="00D72760"/>
    <w:rsid w:val="00D72FCC"/>
    <w:rsid w:val="00D73BB9"/>
    <w:rsid w:val="00D741E2"/>
    <w:rsid w:val="00D75A2D"/>
    <w:rsid w:val="00D8024B"/>
    <w:rsid w:val="00D80746"/>
    <w:rsid w:val="00D80902"/>
    <w:rsid w:val="00D80ACE"/>
    <w:rsid w:val="00D81292"/>
    <w:rsid w:val="00D82B1B"/>
    <w:rsid w:val="00D82E96"/>
    <w:rsid w:val="00D842A5"/>
    <w:rsid w:val="00D85142"/>
    <w:rsid w:val="00D90F75"/>
    <w:rsid w:val="00D96AE1"/>
    <w:rsid w:val="00DA07B6"/>
    <w:rsid w:val="00DA07DB"/>
    <w:rsid w:val="00DA11F2"/>
    <w:rsid w:val="00DA142D"/>
    <w:rsid w:val="00DB1A00"/>
    <w:rsid w:val="00DB2C08"/>
    <w:rsid w:val="00DB5454"/>
    <w:rsid w:val="00DB6B1B"/>
    <w:rsid w:val="00DB6FA5"/>
    <w:rsid w:val="00DC3A32"/>
    <w:rsid w:val="00DC3E78"/>
    <w:rsid w:val="00DC41CD"/>
    <w:rsid w:val="00DC6FBB"/>
    <w:rsid w:val="00DC797A"/>
    <w:rsid w:val="00DD0CFB"/>
    <w:rsid w:val="00DD1A99"/>
    <w:rsid w:val="00DD32A3"/>
    <w:rsid w:val="00DD55D2"/>
    <w:rsid w:val="00DD75E2"/>
    <w:rsid w:val="00DE0D9E"/>
    <w:rsid w:val="00DE59EA"/>
    <w:rsid w:val="00DF1A00"/>
    <w:rsid w:val="00DF23E2"/>
    <w:rsid w:val="00E01AEF"/>
    <w:rsid w:val="00E0444F"/>
    <w:rsid w:val="00E04658"/>
    <w:rsid w:val="00E05827"/>
    <w:rsid w:val="00E1750D"/>
    <w:rsid w:val="00E206E2"/>
    <w:rsid w:val="00E23510"/>
    <w:rsid w:val="00E24B04"/>
    <w:rsid w:val="00E2558F"/>
    <w:rsid w:val="00E25765"/>
    <w:rsid w:val="00E25E27"/>
    <w:rsid w:val="00E30C58"/>
    <w:rsid w:val="00E3712D"/>
    <w:rsid w:val="00E37267"/>
    <w:rsid w:val="00E37578"/>
    <w:rsid w:val="00E40D33"/>
    <w:rsid w:val="00E417A2"/>
    <w:rsid w:val="00E41C0C"/>
    <w:rsid w:val="00E42B8D"/>
    <w:rsid w:val="00E4442C"/>
    <w:rsid w:val="00E44D87"/>
    <w:rsid w:val="00E4649E"/>
    <w:rsid w:val="00E469B6"/>
    <w:rsid w:val="00E476F5"/>
    <w:rsid w:val="00E47C76"/>
    <w:rsid w:val="00E514BB"/>
    <w:rsid w:val="00E53E24"/>
    <w:rsid w:val="00E5781A"/>
    <w:rsid w:val="00E57916"/>
    <w:rsid w:val="00E620CF"/>
    <w:rsid w:val="00E6312E"/>
    <w:rsid w:val="00E63678"/>
    <w:rsid w:val="00E71AE7"/>
    <w:rsid w:val="00E72A99"/>
    <w:rsid w:val="00E74093"/>
    <w:rsid w:val="00E80B19"/>
    <w:rsid w:val="00E811BC"/>
    <w:rsid w:val="00E820F3"/>
    <w:rsid w:val="00E8477A"/>
    <w:rsid w:val="00E85D11"/>
    <w:rsid w:val="00E8679D"/>
    <w:rsid w:val="00E87500"/>
    <w:rsid w:val="00E92F2D"/>
    <w:rsid w:val="00E933E1"/>
    <w:rsid w:val="00E95BA3"/>
    <w:rsid w:val="00E97B84"/>
    <w:rsid w:val="00EA0427"/>
    <w:rsid w:val="00EA2507"/>
    <w:rsid w:val="00EA27B7"/>
    <w:rsid w:val="00EA2920"/>
    <w:rsid w:val="00EA3542"/>
    <w:rsid w:val="00EA3C2E"/>
    <w:rsid w:val="00EA7815"/>
    <w:rsid w:val="00EB08D6"/>
    <w:rsid w:val="00EB10BA"/>
    <w:rsid w:val="00EB2443"/>
    <w:rsid w:val="00EB34E5"/>
    <w:rsid w:val="00EB5B52"/>
    <w:rsid w:val="00EC041F"/>
    <w:rsid w:val="00EC1540"/>
    <w:rsid w:val="00EC269F"/>
    <w:rsid w:val="00EC58FB"/>
    <w:rsid w:val="00EC7069"/>
    <w:rsid w:val="00EC725B"/>
    <w:rsid w:val="00ED35F6"/>
    <w:rsid w:val="00EE0BCB"/>
    <w:rsid w:val="00EE1E4E"/>
    <w:rsid w:val="00EE2617"/>
    <w:rsid w:val="00EE3B98"/>
    <w:rsid w:val="00EE5F7D"/>
    <w:rsid w:val="00EE637E"/>
    <w:rsid w:val="00EE79D5"/>
    <w:rsid w:val="00EF1ADB"/>
    <w:rsid w:val="00EF1F1C"/>
    <w:rsid w:val="00EF3C1E"/>
    <w:rsid w:val="00EF615E"/>
    <w:rsid w:val="00F01E73"/>
    <w:rsid w:val="00F01ED2"/>
    <w:rsid w:val="00F01F14"/>
    <w:rsid w:val="00F0371D"/>
    <w:rsid w:val="00F04F56"/>
    <w:rsid w:val="00F069B9"/>
    <w:rsid w:val="00F07AD3"/>
    <w:rsid w:val="00F11242"/>
    <w:rsid w:val="00F1151B"/>
    <w:rsid w:val="00F12AE3"/>
    <w:rsid w:val="00F138FE"/>
    <w:rsid w:val="00F13F58"/>
    <w:rsid w:val="00F142DA"/>
    <w:rsid w:val="00F14F6E"/>
    <w:rsid w:val="00F20528"/>
    <w:rsid w:val="00F20651"/>
    <w:rsid w:val="00F23067"/>
    <w:rsid w:val="00F26A27"/>
    <w:rsid w:val="00F27125"/>
    <w:rsid w:val="00F319BF"/>
    <w:rsid w:val="00F32015"/>
    <w:rsid w:val="00F331A3"/>
    <w:rsid w:val="00F34A99"/>
    <w:rsid w:val="00F34B9C"/>
    <w:rsid w:val="00F37482"/>
    <w:rsid w:val="00F40A52"/>
    <w:rsid w:val="00F41D8E"/>
    <w:rsid w:val="00F43D4C"/>
    <w:rsid w:val="00F46292"/>
    <w:rsid w:val="00F4637A"/>
    <w:rsid w:val="00F50B3C"/>
    <w:rsid w:val="00F50C58"/>
    <w:rsid w:val="00F52EF5"/>
    <w:rsid w:val="00F538D1"/>
    <w:rsid w:val="00F562BF"/>
    <w:rsid w:val="00F5683F"/>
    <w:rsid w:val="00F57428"/>
    <w:rsid w:val="00F64315"/>
    <w:rsid w:val="00F64634"/>
    <w:rsid w:val="00F6776F"/>
    <w:rsid w:val="00F70B15"/>
    <w:rsid w:val="00F75617"/>
    <w:rsid w:val="00F75A0B"/>
    <w:rsid w:val="00F76C68"/>
    <w:rsid w:val="00F77927"/>
    <w:rsid w:val="00F81F08"/>
    <w:rsid w:val="00F83159"/>
    <w:rsid w:val="00F8455B"/>
    <w:rsid w:val="00F8536B"/>
    <w:rsid w:val="00F856CA"/>
    <w:rsid w:val="00F86C70"/>
    <w:rsid w:val="00F90565"/>
    <w:rsid w:val="00F906BC"/>
    <w:rsid w:val="00F944CC"/>
    <w:rsid w:val="00FA0056"/>
    <w:rsid w:val="00FA1478"/>
    <w:rsid w:val="00FA18A5"/>
    <w:rsid w:val="00FA2A2D"/>
    <w:rsid w:val="00FA3519"/>
    <w:rsid w:val="00FA5399"/>
    <w:rsid w:val="00FB0BAC"/>
    <w:rsid w:val="00FB0BEE"/>
    <w:rsid w:val="00FB1315"/>
    <w:rsid w:val="00FB2539"/>
    <w:rsid w:val="00FC157B"/>
    <w:rsid w:val="00FC199D"/>
    <w:rsid w:val="00FC2905"/>
    <w:rsid w:val="00FC339C"/>
    <w:rsid w:val="00FC401B"/>
    <w:rsid w:val="00FC42D1"/>
    <w:rsid w:val="00FC55CF"/>
    <w:rsid w:val="00FD2D07"/>
    <w:rsid w:val="00FD64EC"/>
    <w:rsid w:val="00FD70DF"/>
    <w:rsid w:val="00FD7B1F"/>
    <w:rsid w:val="00FE370F"/>
    <w:rsid w:val="00FE38AA"/>
    <w:rsid w:val="00FE3ECA"/>
    <w:rsid w:val="00FE40A6"/>
    <w:rsid w:val="00FF18E3"/>
    <w:rsid w:val="00FF2873"/>
    <w:rsid w:val="00FF2A7A"/>
    <w:rsid w:val="00FF3A20"/>
    <w:rsid w:val="00FF47A4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E66635"/>
  <w15:docId w15:val="{9DB5D4A3-E1F1-433A-806C-698DF7C9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754B43"/>
    <w:rPr>
      <w:rFonts w:cs="Times New Roman"/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table" w:styleId="Mriekatabuky">
    <w:name w:val="Table Grid"/>
    <w:basedOn w:val="Normlnatabuka"/>
    <w:uiPriority w:val="59"/>
    <w:locked/>
    <w:rsid w:val="002727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qFormat/>
    <w:locked/>
    <w:rsid w:val="00F4637A"/>
    <w:rPr>
      <w:sz w:val="22"/>
      <w:szCs w:val="22"/>
      <w:lang w:eastAsia="en-US"/>
    </w:rPr>
  </w:style>
  <w:style w:type="character" w:styleId="Nevyrieenzmienka">
    <w:name w:val="Unresolved Mention"/>
    <w:uiPriority w:val="99"/>
    <w:semiHidden/>
    <w:unhideWhenUsed/>
    <w:rsid w:val="00F4637A"/>
    <w:rPr>
      <w:color w:val="605E5C"/>
      <w:shd w:val="clear" w:color="auto" w:fill="E1DFDD"/>
    </w:rPr>
  </w:style>
  <w:style w:type="character" w:styleId="Odkaznakomentr">
    <w:name w:val="annotation reference"/>
    <w:uiPriority w:val="99"/>
    <w:semiHidden/>
    <w:unhideWhenUsed/>
    <w:rsid w:val="00D071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7154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D07154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715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0715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8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6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8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svr&#269;kova@dpmz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0787-5F3D-4FA7-9185-7288BA8B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4189</TotalTime>
  <Pages>11</Pages>
  <Words>4610</Words>
  <Characters>26278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TK a EK pre DPMŽ</vt:lpstr>
    </vt:vector>
  </TitlesOfParts>
  <Company>Dopravný podnik mesta Žiliny s.r.o.</Company>
  <LinksUpToDate>false</LinksUpToDate>
  <CharactersWithSpaces>30827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 a EK pre DPMŽ</dc:title>
  <dc:creator>Durkovsky</dc:creator>
  <cp:lastModifiedBy>Blanarova</cp:lastModifiedBy>
  <cp:revision>415</cp:revision>
  <cp:lastPrinted>2019-03-06T07:29:00Z</cp:lastPrinted>
  <dcterms:created xsi:type="dcterms:W3CDTF">2014-02-05T10:15:00Z</dcterms:created>
  <dcterms:modified xsi:type="dcterms:W3CDTF">2021-02-02T07:49:00Z</dcterms:modified>
  <cp:category>PT</cp:category>
</cp:coreProperties>
</file>