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945C85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10: Informácia o škodách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945C85" w:rsidRPr="00945C85" w:rsidRDefault="00B20C9A" w:rsidP="00945C85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tbl>
      <w:tblPr>
        <w:tblW w:w="7644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0"/>
        <w:gridCol w:w="190"/>
        <w:gridCol w:w="960"/>
        <w:gridCol w:w="960"/>
        <w:gridCol w:w="1374"/>
        <w:gridCol w:w="960"/>
      </w:tblGrid>
      <w:tr w:rsidR="004014C3" w:rsidRPr="00945C85" w:rsidTr="005A532E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Počet udalostí 2020 k 31.10.2020</w:t>
            </w:r>
          </w:p>
        </w:tc>
        <w:tc>
          <w:tcPr>
            <w:tcW w:w="1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A-BUS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T-BUS</w:t>
            </w: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Technologické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4014C3" w:rsidRPr="00945C85" w:rsidTr="005A532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98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naša vina na cudzom majetku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8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naša vina na našom majetku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57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naša vina zranenie vo vozidle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6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cudzia vina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</w:tbl>
    <w:p w:rsidR="00945C85" w:rsidRPr="00945C85" w:rsidRDefault="00945C85" w:rsidP="00945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7644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0"/>
        <w:gridCol w:w="190"/>
        <w:gridCol w:w="960"/>
        <w:gridCol w:w="960"/>
        <w:gridCol w:w="1374"/>
        <w:gridCol w:w="960"/>
      </w:tblGrid>
      <w:tr w:rsidR="004014C3" w:rsidRPr="00945C85" w:rsidTr="005A532E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udalostí 2019</w:t>
            </w:r>
          </w:p>
        </w:tc>
        <w:tc>
          <w:tcPr>
            <w:tcW w:w="1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A-BUS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T-BUS</w:t>
            </w: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Technologické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4014C3" w:rsidRPr="00945C85" w:rsidTr="005A532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122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cudzom majetku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našom majetku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47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zranenie vo vozidle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10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cudzia vina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43</w:t>
            </w:r>
          </w:p>
        </w:tc>
      </w:tr>
    </w:tbl>
    <w:p w:rsidR="00945C85" w:rsidRPr="00945C85" w:rsidRDefault="00945C85" w:rsidP="00945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7644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0"/>
        <w:gridCol w:w="190"/>
        <w:gridCol w:w="960"/>
        <w:gridCol w:w="960"/>
        <w:gridCol w:w="1374"/>
        <w:gridCol w:w="960"/>
      </w:tblGrid>
      <w:tr w:rsidR="004014C3" w:rsidRPr="00945C85" w:rsidTr="005A532E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udalostí 2018</w:t>
            </w:r>
          </w:p>
        </w:tc>
        <w:tc>
          <w:tcPr>
            <w:tcW w:w="1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A-BUS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T-BUS</w:t>
            </w: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Technologické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4014C3" w:rsidRPr="00945C85" w:rsidTr="005A532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81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cudzom majetku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16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našom majetku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17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zranenie vo vozidle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12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cudzia vina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36</w:t>
            </w:r>
          </w:p>
        </w:tc>
      </w:tr>
    </w:tbl>
    <w:p w:rsidR="00945C85" w:rsidRPr="00945C85" w:rsidRDefault="00945C85" w:rsidP="00945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7644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0"/>
        <w:gridCol w:w="190"/>
        <w:gridCol w:w="960"/>
        <w:gridCol w:w="960"/>
        <w:gridCol w:w="1374"/>
        <w:gridCol w:w="960"/>
      </w:tblGrid>
      <w:tr w:rsidR="004014C3" w:rsidRPr="00945C85" w:rsidTr="005A532E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udalostí 2017</w:t>
            </w:r>
          </w:p>
        </w:tc>
        <w:tc>
          <w:tcPr>
            <w:tcW w:w="1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A-BUS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T-BUS</w:t>
            </w: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Technologické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4014C3" w:rsidRPr="00945C85" w:rsidTr="005A532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65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cudzom majetku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19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na našom majetku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14</w:t>
            </w:r>
          </w:p>
        </w:tc>
      </w:tr>
      <w:tr w:rsidR="004014C3" w:rsidRPr="00945C85" w:rsidTr="005A532E">
        <w:trPr>
          <w:trHeight w:val="300"/>
        </w:trPr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naša vina zranenie vo vozidle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11</w:t>
            </w:r>
          </w:p>
        </w:tc>
      </w:tr>
      <w:tr w:rsidR="004014C3" w:rsidRPr="00945C85" w:rsidTr="005A532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cudzia vina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noWrap/>
            <w:vAlign w:val="bottom"/>
            <w:hideMark/>
          </w:tcPr>
          <w:p w:rsidR="00945C85" w:rsidRPr="00945C85" w:rsidRDefault="00945C85" w:rsidP="00945C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945C8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21</w:t>
            </w:r>
          </w:p>
        </w:tc>
      </w:tr>
    </w:tbl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lang w:eastAsia="sk-SK"/>
        </w:rPr>
      </w:pPr>
      <w:r w:rsidRPr="00945C8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proofErr w:type="spellStart"/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>Škodovosť</w:t>
      </w:r>
      <w:proofErr w:type="spellEnd"/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 xml:space="preserve"> k dátumu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 xml:space="preserve">Súhrnné údaje vybraných škôd hlásených v období a predpisov zaúčtovaných: </w:t>
      </w: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 xml:space="preserve">10.11.2017 </w:t>
      </w: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ab/>
        <w:t xml:space="preserve">- </w:t>
      </w: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ab/>
        <w:t>09.11.2020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</w:r>
      <w:proofErr w:type="spellStart"/>
      <w:r w:rsidRPr="00945C85">
        <w:rPr>
          <w:rFonts w:ascii="Arial Narrow" w:eastAsia="Times New Roman" w:hAnsi="Arial Narrow"/>
          <w:sz w:val="18"/>
          <w:szCs w:val="18"/>
          <w:lang w:eastAsia="sk-SK"/>
        </w:rPr>
        <w:t>Exkaso</w:t>
      </w:r>
      <w:proofErr w:type="spellEnd"/>
      <w:r w:rsidRPr="00945C85">
        <w:rPr>
          <w:rFonts w:ascii="Arial Narrow" w:eastAsia="Times New Roman" w:hAnsi="Arial Narrow"/>
          <w:sz w:val="18"/>
          <w:szCs w:val="18"/>
          <w:lang w:eastAsia="sk-SK"/>
        </w:rPr>
        <w:t xml:space="preserve"> zaúčtované ku dňu: </w:t>
      </w: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>10.11.2020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ab/>
        <w:t>Za všetky odvetvia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Počet vybavených PU: 242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Počet nevybavených PU: 67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Počet PU: 309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Predpísané poistné: 578 132,19 €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Zaslúžený predpis poistného: 547 701,51 €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Prijaté poistné: 578 275,96 €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 xml:space="preserve">ZR – </w:t>
      </w:r>
      <w:proofErr w:type="spellStart"/>
      <w:r w:rsidRPr="00945C85">
        <w:rPr>
          <w:rFonts w:ascii="Arial Narrow" w:eastAsia="Times New Roman" w:hAnsi="Arial Narrow"/>
          <w:sz w:val="18"/>
          <w:szCs w:val="18"/>
          <w:lang w:eastAsia="sk-SK"/>
        </w:rPr>
        <w:t>zost</w:t>
      </w:r>
      <w:proofErr w:type="spellEnd"/>
      <w:r w:rsidRPr="00945C85">
        <w:rPr>
          <w:rFonts w:ascii="Arial Narrow" w:eastAsia="Times New Roman" w:hAnsi="Arial Narrow"/>
          <w:sz w:val="18"/>
          <w:szCs w:val="18"/>
          <w:lang w:eastAsia="sk-SK"/>
        </w:rPr>
        <w:t>. škodová rezerva: 109 468,79 €</w:t>
      </w:r>
      <w:bookmarkStart w:id="0" w:name="_GoBack"/>
      <w:bookmarkEnd w:id="0"/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CP – celkové plnenie: 160 361,97 €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VRP – vyžiadaný regres plnenia: -4 108,28 €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ab/>
      </w:r>
      <w:proofErr w:type="spellStart"/>
      <w:r w:rsidRPr="00945C85">
        <w:rPr>
          <w:rFonts w:ascii="Arial Narrow" w:eastAsia="Times New Roman" w:hAnsi="Arial Narrow"/>
          <w:b/>
          <w:bCs/>
          <w:sz w:val="18"/>
          <w:szCs w:val="18"/>
          <w:lang w:eastAsia="sk-SK"/>
        </w:rPr>
        <w:t>Škodovosť</w:t>
      </w:r>
      <w:proofErr w:type="spellEnd"/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CP + ZR + VRP / prijaté poistné: 45,95 %</w:t>
      </w:r>
    </w:p>
    <w:p w:rsidR="00945C85" w:rsidRPr="00945C85" w:rsidRDefault="00945C85" w:rsidP="00945C8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CP + ZR + VRP / predpísané poistné: 45,96 %</w:t>
      </w:r>
    </w:p>
    <w:p w:rsidR="00B20C9A" w:rsidRPr="004014C3" w:rsidRDefault="00945C85" w:rsidP="00C20E41">
      <w:pPr>
        <w:rPr>
          <w:rFonts w:ascii="Arial Narrow" w:eastAsia="Times New Roman" w:hAnsi="Arial Narrow"/>
          <w:sz w:val="18"/>
          <w:szCs w:val="18"/>
          <w:lang w:eastAsia="sk-SK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  <w:t>CP + ZR + VRP / zaslúž. predpísané poistné: 48,52 %</w:t>
      </w:r>
    </w:p>
    <w:sectPr w:rsidR="00B20C9A" w:rsidRPr="004014C3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ED" w:rsidRDefault="00D64CED">
      <w:pPr>
        <w:spacing w:after="0" w:line="240" w:lineRule="auto"/>
      </w:pPr>
      <w:r>
        <w:separator/>
      </w:r>
    </w:p>
  </w:endnote>
  <w:endnote w:type="continuationSeparator" w:id="0">
    <w:p w:rsidR="00D64CED" w:rsidRDefault="00D6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ED" w:rsidRDefault="00D64CED">
      <w:pPr>
        <w:spacing w:after="0" w:line="240" w:lineRule="auto"/>
      </w:pPr>
      <w:r>
        <w:separator/>
      </w:r>
    </w:p>
  </w:footnote>
  <w:footnote w:type="continuationSeparator" w:id="0">
    <w:p w:rsidR="00D64CED" w:rsidRDefault="00D6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D64CED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144EB7"/>
    <w:rsid w:val="003367CF"/>
    <w:rsid w:val="004014C3"/>
    <w:rsid w:val="0064241A"/>
    <w:rsid w:val="007C4B4A"/>
    <w:rsid w:val="00945C85"/>
    <w:rsid w:val="00A93844"/>
    <w:rsid w:val="00B20C9A"/>
    <w:rsid w:val="00C20E41"/>
    <w:rsid w:val="00C57139"/>
    <w:rsid w:val="00CB6973"/>
    <w:rsid w:val="00D221C8"/>
    <w:rsid w:val="00D46FDD"/>
    <w:rsid w:val="00D64CE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1505</Characters>
  <Application>Microsoft Office Word</Application>
  <DocSecurity>0</DocSecurity>
  <Lines>12</Lines>
  <Paragraphs>3</Paragraphs>
  <ScaleCrop>false</ScaleCrop>
  <Company>DPMŽ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</cp:revision>
  <dcterms:created xsi:type="dcterms:W3CDTF">2019-11-05T17:04:00Z</dcterms:created>
  <dcterms:modified xsi:type="dcterms:W3CDTF">2020-11-12T07:31:00Z</dcterms:modified>
</cp:coreProperties>
</file>